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sz w:val="72"/>
          <w:szCs w:val="72"/>
        </w:rPr>
        <w:id w:val="1459766797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sz w:val="20"/>
          <w:szCs w:val="20"/>
        </w:rPr>
      </w:sdtEndPr>
      <w:sdtContent>
        <w:p w:rsidR="004B0E2A" w:rsidRPr="00DF7CCF" w:rsidRDefault="004B0E2A" w:rsidP="004B0E2A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DF7CCF">
            <w:rPr>
              <w:noProof/>
              <w:lang w:val="en-ZA" w:eastAsia="en-ZA"/>
            </w:rPr>
            <mc:AlternateContent>
              <mc:Choice Requires="wps">
                <w:drawing>
                  <wp:anchor distT="0" distB="0" distL="114300" distR="114300" simplePos="0" relativeHeight="251648000" behindDoc="0" locked="0" layoutInCell="0" allowOverlap="1" wp14:anchorId="1501C0C8" wp14:editId="7F4D8634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rect w14:anchorId="24F88B6C" id="Rectangle 2" o:spid="_x0000_s1026" style="position:absolute;margin-left:0;margin-top:0;width:642.6pt;height:64.4pt;z-index:25164800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 w:rsidRPr="00DF7CCF">
            <w:rPr>
              <w:noProof/>
              <w:lang w:val="en-ZA" w:eastAsia="en-ZA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5C227904" wp14:editId="31897FAC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rect w14:anchorId="31925100" id="Rectangle 5" o:spid="_x0000_s1026" style="position:absolute;margin-left:0;margin-top:0;width:7.15pt;height:831.2pt;z-index:25165721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" o:allowincell="f" strokecolor="#4f81bd [3204]">
                    <w10:wrap anchorx="margin" anchory="page"/>
                  </v:rect>
                </w:pict>
              </mc:Fallback>
            </mc:AlternateContent>
          </w:r>
          <w:r w:rsidRPr="00DF7CCF">
            <w:rPr>
              <w:noProof/>
              <w:lang w:val="en-ZA" w:eastAsia="en-ZA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0" allowOverlap="1" wp14:anchorId="02F3AE93" wp14:editId="597CDCA5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rect w14:anchorId="1C2CD8D2" id="Rectangle 4" o:spid="_x0000_s1026" style="position:absolute;margin-left:0;margin-top:0;width:7.15pt;height:831.2pt;z-index:25165414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" o:allowincell="f" strokecolor="#4f81bd [3204]">
                    <w10:wrap anchorx="margin" anchory="page"/>
                  </v:rect>
                </w:pict>
              </mc:Fallback>
            </mc:AlternateContent>
          </w:r>
          <w:r w:rsidRPr="00DF7CCF">
            <w:rPr>
              <w:noProof/>
              <w:lang w:val="en-ZA" w:eastAsia="en-ZA"/>
            </w:rPr>
            <mc:AlternateContent>
              <mc:Choice Requires="wps">
                <w:drawing>
                  <wp:anchor distT="0" distB="0" distL="114300" distR="114300" simplePos="0" relativeHeight="251651072" behindDoc="0" locked="0" layoutInCell="0" allowOverlap="1" wp14:anchorId="26299C55" wp14:editId="255F330F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rect w14:anchorId="0F4B692B" id="Rectangle 3" o:spid="_x0000_s1026" style="position:absolute;margin-left:0;margin-top:0;width:642.6pt;height:64.8pt;z-index:25165107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p w:rsidR="004B0E2A" w:rsidRPr="00DF7CCF" w:rsidRDefault="004B0E2A" w:rsidP="004B0E2A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id w:val="-1213732665"/>
            <w:docPartObj>
              <w:docPartGallery w:val="Cover Pages"/>
              <w:docPartUnique/>
            </w:docPartObj>
          </w:sdtPr>
          <w:sdtEndPr>
            <w:rPr>
              <w:rFonts w:asciiTheme="minorHAnsi" w:eastAsiaTheme="minorEastAsia" w:hAnsiTheme="minorHAnsi" w:cstheme="minorBidi"/>
              <w:sz w:val="22"/>
              <w:szCs w:val="22"/>
            </w:rPr>
          </w:sdtEndPr>
          <w:sdtContent>
            <w:p w:rsidR="004B0E2A" w:rsidRPr="00DF7CCF" w:rsidRDefault="004B0E2A" w:rsidP="004B0E2A">
              <w:pPr>
                <w:pStyle w:val="NoSpacing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</w:p>
            <w:p w:rsidR="004B0E2A" w:rsidRPr="00DF7CCF" w:rsidRDefault="004B0E2A" w:rsidP="004B0E2A">
              <w:pPr>
                <w:pStyle w:val="NoSpacing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</w:p>
            <w:p w:rsidR="004B0E2A" w:rsidRPr="00DF7CCF" w:rsidRDefault="004B0E2A" w:rsidP="004B0E2A">
              <w:pPr>
                <w:pStyle w:val="NoSpacing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</w:p>
            <w:p w:rsidR="004B0E2A" w:rsidRPr="00DF7CCF" w:rsidRDefault="00422102" w:rsidP="00422102">
              <w:pPr>
                <w:pStyle w:val="NoSpacing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 w:rsidRPr="00DF7CCF">
                <w:rPr>
                  <w:rFonts w:ascii="Book Antiqua" w:hAnsi="Book Antiqua"/>
                  <w:noProof/>
                  <w:lang w:val="en-ZA" w:eastAsia="en-ZA"/>
                </w:rPr>
                <w:drawing>
                  <wp:inline distT="0" distB="0" distL="0" distR="0" wp14:anchorId="5036998B" wp14:editId="59AD5431">
                    <wp:extent cx="1276350" cy="1619250"/>
                    <wp:effectExtent l="0" t="0" r="0" b="0"/>
                    <wp:docPr id="5" name="Picture 5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Picture 5"/>
                            <pic:cNvPicPr/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78093" cy="16214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p w:rsidR="004B0E2A" w:rsidRPr="00DF7CCF" w:rsidRDefault="004B0E2A" w:rsidP="004B0E2A">
              <w:pPr>
                <w:pStyle w:val="NoSpacing"/>
                <w:rPr>
                  <w:rFonts w:asciiTheme="majorHAnsi" w:eastAsiaTheme="majorEastAsia" w:hAnsiTheme="majorHAnsi" w:cstheme="majorBidi"/>
                  <w:sz w:val="36"/>
                  <w:szCs w:val="36"/>
                  <w:u w:val="single"/>
                </w:rPr>
              </w:pPr>
              <w:r w:rsidRPr="00DF7CCF">
                <w:rPr>
                  <w:noProof/>
                  <w:lang w:val="en-ZA" w:eastAsia="en-ZA"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0" allowOverlap="1" wp14:anchorId="6983CED0" wp14:editId="00A1FACD">
                        <wp:simplePos x="0" y="0"/>
                        <wp:positionH relativeFrom="page">
                          <wp:align>center</wp:align>
                        </wp:positionH>
                        <wp:positionV relativeFrom="page">
                          <wp:align>bottom</wp:align>
                        </wp:positionV>
                        <wp:extent cx="8161020" cy="817880"/>
                        <wp:effectExtent l="0" t="0" r="11430" b="15240"/>
                        <wp:wrapNone/>
                        <wp:docPr id="11" name="Rectangle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161020" cy="817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9525">
                                  <a:solidFill>
                                    <a:schemeClr val="accent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105000</wp14:pctWidth>
                        </wp14:sizeRelH>
                        <wp14:sizeRelV relativeFrom="topMargin">
                          <wp14:pctHeight>90000</wp14:pctHeight>
                        </wp14:sizeRelV>
                      </wp:anchor>
                    </w:drawing>
                  </mc:Choice>
                  <mc:Fallback xmlns:cx1="http://schemas.microsoft.com/office/drawing/2015/9/8/chartex">
                    <w:pict>
                      <v:rect w14:anchorId="5259B4B2" id="Rectangle 2" o:spid="_x0000_s1026" style="position:absolute;margin-left:0;margin-top:0;width:642.6pt;height:64.4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" o:allowincell="f" fillcolor="#9bbb59 [3206]" strokecolor="#4f81bd [3204]">
                        <w10:wrap anchorx="page" anchory="page"/>
                      </v:rect>
                    </w:pict>
                  </mc:Fallback>
                </mc:AlternateContent>
              </w:r>
              <w:r w:rsidRPr="00DF7CCF">
                <w:rPr>
                  <w:noProof/>
                  <w:lang w:val="en-ZA" w:eastAsia="en-ZA"/>
                </w:rPr>
                <mc:AlternateContent>
                  <mc:Choice Requires="wps">
                    <w:drawing>
                      <wp:anchor distT="0" distB="0" distL="114300" distR="114300" simplePos="0" relativeHeight="251669504" behindDoc="0" locked="0" layoutInCell="0" allowOverlap="1" wp14:anchorId="611F39E7" wp14:editId="05FD2BF0">
                        <wp:simplePos x="0" y="0"/>
                        <wp:positionH relativeFrom="leftMargin">
                          <wp:align>center</wp:align>
                        </wp:positionH>
                        <wp:positionV relativeFrom="page">
                          <wp:align>center</wp:align>
                        </wp:positionV>
                        <wp:extent cx="90805" cy="10556240"/>
                        <wp:effectExtent l="0" t="0" r="4445" b="5080"/>
                        <wp:wrapNone/>
                        <wp:docPr id="12" name="Rectangle 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0805" cy="10556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105000</wp14:pctHeight>
                        </wp14:sizeRelV>
                      </wp:anchor>
                    </w:drawing>
                  </mc:Choice>
                  <mc:Fallback xmlns:cx1="http://schemas.microsoft.com/office/drawing/2015/9/8/chartex">
                    <w:pict>
                      <v:rect w14:anchorId="38D6C759" id="Rectangle 5" o:spid="_x0000_s1026" style="position:absolute;margin-left:0;margin-top:0;width:7.15pt;height:831.2pt;z-index:251669504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" o:allowincell="f" strokecolor="#4f81bd [3204]">
                        <w10:wrap anchorx="margin" anchory="page"/>
                      </v:rect>
                    </w:pict>
                  </mc:Fallback>
                </mc:AlternateContent>
              </w:r>
              <w:r w:rsidRPr="00DF7CCF">
                <w:rPr>
                  <w:noProof/>
                  <w:lang w:val="en-ZA" w:eastAsia="en-ZA"/>
                </w:rPr>
                <mc:AlternateContent>
                  <mc:Choice Requires="wps">
                    <w:drawing>
                      <wp:anchor distT="0" distB="0" distL="114300" distR="114300" simplePos="0" relativeHeight="251665408" behindDoc="0" locked="0" layoutInCell="0" allowOverlap="1" wp14:anchorId="5C8B4D09" wp14:editId="67172A9C">
                        <wp:simplePos x="0" y="0"/>
                        <wp:positionH relativeFrom="rightMargin">
                          <wp:align>center</wp:align>
                        </wp:positionH>
                        <wp:positionV relativeFrom="page">
                          <wp:align>center</wp:align>
                        </wp:positionV>
                        <wp:extent cx="90805" cy="10556240"/>
                        <wp:effectExtent l="0" t="0" r="4445" b="5080"/>
                        <wp:wrapNone/>
                        <wp:docPr id="13" name="Rectangle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0805" cy="10556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105000</wp14:pctHeight>
                        </wp14:sizeRelV>
                      </wp:anchor>
                    </w:drawing>
                  </mc:Choice>
                  <mc:Fallback xmlns:cx1="http://schemas.microsoft.com/office/drawing/2015/9/8/chartex">
                    <w:pict>
                      <v:rect w14:anchorId="619A660D" id="Rectangle 4" o:spid="_x0000_s1026" style="position:absolute;margin-left:0;margin-top:0;width:7.15pt;height:831.2pt;z-index:251665408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" o:allowincell="f" strokecolor="#4f81bd [3204]">
                        <w10:wrap anchorx="margin" anchory="page"/>
                      </v:rect>
                    </w:pict>
                  </mc:Fallback>
                </mc:AlternateContent>
              </w:r>
              <w:r w:rsidRPr="00DF7CCF">
                <w:rPr>
                  <w:noProof/>
                  <w:lang w:val="en-ZA" w:eastAsia="en-ZA"/>
                </w:rPr>
                <mc:AlternateContent>
                  <mc:Choice Requires="wps">
                    <w:drawing>
                      <wp:anchor distT="0" distB="0" distL="114300" distR="114300" simplePos="0" relativeHeight="251663360" behindDoc="0" locked="0" layoutInCell="0" allowOverlap="1" wp14:anchorId="7ECA826D" wp14:editId="39FA950C">
                        <wp:simplePos x="0" y="0"/>
                        <wp:positionH relativeFrom="page">
                          <wp:align>center</wp:align>
                        </wp:positionH>
                        <wp:positionV relativeFrom="topMargin">
                          <wp:align>top</wp:align>
                        </wp:positionV>
                        <wp:extent cx="8161020" cy="822960"/>
                        <wp:effectExtent l="0" t="0" r="11430" b="15240"/>
                        <wp:wrapNone/>
                        <wp:docPr id="14" name="Rectangle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161020" cy="8229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9525">
                                  <a:solidFill>
                                    <a:schemeClr val="accent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105000</wp14:pctWidth>
                        </wp14:sizeRelH>
                        <wp14:sizeRelV relativeFrom="topMargin">
                          <wp14:pctHeight>90000</wp14:pctHeight>
                        </wp14:sizeRelV>
                      </wp:anchor>
                    </w:drawing>
                  </mc:Choice>
                  <mc:Fallback xmlns:cx1="http://schemas.microsoft.com/office/drawing/2015/9/8/chartex">
                    <w:pict>
                      <v:rect w14:anchorId="493FC39C" id="Rectangle 3" o:spid="_x0000_s1026" style="position:absolute;margin-left:0;margin-top:0;width:642.6pt;height:64.8pt;z-index:25166336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" o:allowincell="f" fillcolor="#9bbb59 [3206]" strokecolor="#4f81bd [3204]">
                        <w10:wrap anchorx="page" anchory="margin"/>
                      </v:rect>
                    </w:pict>
                  </mc:Fallback>
                </mc:AlternateContent>
              </w:r>
              <w:r w:rsidRPr="00DF7CCF">
                <w:rPr>
                  <w:rFonts w:asciiTheme="majorHAnsi" w:eastAsiaTheme="majorEastAsia" w:hAnsiTheme="majorHAnsi" w:cstheme="majorBidi"/>
                  <w:sz w:val="36"/>
                  <w:szCs w:val="36"/>
                  <w:u w:val="single"/>
                </w:rPr>
                <w:tab/>
              </w:r>
              <w:r w:rsidRPr="00DF7CCF">
                <w:rPr>
                  <w:rFonts w:asciiTheme="majorHAnsi" w:eastAsiaTheme="majorEastAsia" w:hAnsiTheme="majorHAnsi" w:cstheme="majorBidi"/>
                  <w:sz w:val="36"/>
                  <w:szCs w:val="36"/>
                  <w:u w:val="single"/>
                </w:rPr>
                <w:tab/>
              </w:r>
              <w:r w:rsidRPr="00DF7CCF">
                <w:rPr>
                  <w:rFonts w:asciiTheme="majorHAnsi" w:eastAsiaTheme="majorEastAsia" w:hAnsiTheme="majorHAnsi" w:cstheme="majorBidi"/>
                  <w:sz w:val="36"/>
                  <w:szCs w:val="36"/>
                  <w:u w:val="single"/>
                </w:rPr>
                <w:tab/>
              </w:r>
              <w:r w:rsidRPr="00DF7CCF">
                <w:rPr>
                  <w:rFonts w:asciiTheme="majorHAnsi" w:eastAsiaTheme="majorEastAsia" w:hAnsiTheme="majorHAnsi" w:cstheme="majorBidi"/>
                  <w:sz w:val="36"/>
                  <w:szCs w:val="36"/>
                  <w:u w:val="single"/>
                </w:rPr>
                <w:tab/>
              </w:r>
              <w:r w:rsidRPr="00DF7CCF">
                <w:rPr>
                  <w:rFonts w:asciiTheme="majorHAnsi" w:eastAsiaTheme="majorEastAsia" w:hAnsiTheme="majorHAnsi" w:cstheme="majorBidi"/>
                  <w:sz w:val="36"/>
                  <w:szCs w:val="36"/>
                  <w:u w:val="single"/>
                </w:rPr>
                <w:tab/>
              </w:r>
              <w:r w:rsidRPr="00DF7CCF">
                <w:rPr>
                  <w:rFonts w:asciiTheme="majorHAnsi" w:eastAsiaTheme="majorEastAsia" w:hAnsiTheme="majorHAnsi" w:cstheme="majorBidi"/>
                  <w:sz w:val="36"/>
                  <w:szCs w:val="36"/>
                  <w:u w:val="single"/>
                </w:rPr>
                <w:tab/>
              </w:r>
              <w:r w:rsidRPr="00DF7CCF">
                <w:rPr>
                  <w:rFonts w:asciiTheme="majorHAnsi" w:eastAsiaTheme="majorEastAsia" w:hAnsiTheme="majorHAnsi" w:cstheme="majorBidi"/>
                  <w:sz w:val="36"/>
                  <w:szCs w:val="36"/>
                  <w:u w:val="single"/>
                </w:rPr>
                <w:tab/>
              </w:r>
              <w:r w:rsidRPr="00DF7CCF">
                <w:rPr>
                  <w:rFonts w:asciiTheme="majorHAnsi" w:eastAsiaTheme="majorEastAsia" w:hAnsiTheme="majorHAnsi" w:cstheme="majorBidi"/>
                  <w:sz w:val="36"/>
                  <w:szCs w:val="36"/>
                  <w:u w:val="single"/>
                </w:rPr>
                <w:tab/>
              </w:r>
              <w:r w:rsidRPr="00DF7CCF">
                <w:rPr>
                  <w:rFonts w:asciiTheme="majorHAnsi" w:eastAsiaTheme="majorEastAsia" w:hAnsiTheme="majorHAnsi" w:cstheme="majorBidi"/>
                  <w:sz w:val="36"/>
                  <w:szCs w:val="36"/>
                  <w:u w:val="single"/>
                </w:rPr>
                <w:tab/>
              </w:r>
              <w:r w:rsidRPr="00DF7CCF">
                <w:rPr>
                  <w:rFonts w:asciiTheme="majorHAnsi" w:eastAsiaTheme="majorEastAsia" w:hAnsiTheme="majorHAnsi" w:cstheme="majorBidi"/>
                  <w:sz w:val="36"/>
                  <w:szCs w:val="36"/>
                  <w:u w:val="single"/>
                </w:rPr>
                <w:tab/>
              </w:r>
              <w:r w:rsidRPr="00DF7CCF">
                <w:rPr>
                  <w:rFonts w:asciiTheme="majorHAnsi" w:eastAsiaTheme="majorEastAsia" w:hAnsiTheme="majorHAnsi" w:cstheme="majorBidi"/>
                  <w:sz w:val="36"/>
                  <w:szCs w:val="36"/>
                  <w:u w:val="single"/>
                </w:rPr>
                <w:tab/>
              </w:r>
              <w:r w:rsidRPr="00DF7CCF">
                <w:rPr>
                  <w:rFonts w:asciiTheme="majorHAnsi" w:eastAsiaTheme="majorEastAsia" w:hAnsiTheme="majorHAnsi" w:cstheme="majorBidi"/>
                  <w:sz w:val="36"/>
                  <w:szCs w:val="36"/>
                  <w:u w:val="single"/>
                </w:rPr>
                <w:tab/>
              </w:r>
            </w:p>
            <w:p w:rsidR="004B0E2A" w:rsidRPr="00DF7CCF" w:rsidRDefault="004B0E2A" w:rsidP="004B0E2A">
              <w:pPr>
                <w:pStyle w:val="NoSpacing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DF7CCF">
                <w:rPr>
                  <w:rFonts w:ascii="Arial" w:eastAsiaTheme="majorEastAsia" w:hAnsi="Arial" w:cs="Arial"/>
                  <w:sz w:val="44"/>
                  <w:szCs w:val="44"/>
                  <w:lang w:val="en-ZA"/>
                </w:rPr>
                <w:t>Sundry Income Policy</w:t>
              </w:r>
            </w:p>
          </w:sdtContent>
        </w:sdt>
        <w:p w:rsidR="004B0E2A" w:rsidRPr="00DF7CCF" w:rsidRDefault="004B0E2A" w:rsidP="004B0E2A">
          <w:pPr>
            <w:spacing w:line="360" w:lineRule="auto"/>
            <w:jc w:val="both"/>
            <w:rPr>
              <w:rFonts w:ascii="Arial" w:hAnsi="Arial" w:cs="Arial"/>
              <w:b/>
              <w:sz w:val="20"/>
              <w:szCs w:val="20"/>
            </w:rPr>
          </w:pPr>
        </w:p>
        <w:p w:rsidR="004B0E2A" w:rsidRPr="00DF7CCF" w:rsidRDefault="004B0E2A" w:rsidP="004B0E2A">
          <w:pPr>
            <w:spacing w:line="360" w:lineRule="auto"/>
            <w:jc w:val="both"/>
            <w:rPr>
              <w:rFonts w:ascii="Arial" w:hAnsi="Arial" w:cs="Arial"/>
              <w:b/>
              <w:sz w:val="20"/>
              <w:szCs w:val="20"/>
            </w:rPr>
          </w:pPr>
        </w:p>
        <w:p w:rsidR="004B0E2A" w:rsidRPr="00DF7CCF" w:rsidRDefault="004B0E2A" w:rsidP="004B0E2A">
          <w:pPr>
            <w:pStyle w:val="NoSpacing"/>
          </w:pPr>
        </w:p>
        <w:p w:rsidR="004B0E2A" w:rsidRPr="00DF7CCF" w:rsidRDefault="004B0E2A" w:rsidP="00422102">
          <w:pPr>
            <w:rPr>
              <w:rFonts w:ascii="Arial" w:hAnsi="Arial" w:cs="Arial"/>
              <w:sz w:val="20"/>
              <w:szCs w:val="20"/>
            </w:rPr>
          </w:pPr>
          <w:r w:rsidRPr="00DF7CCF">
            <w:rPr>
              <w:rFonts w:ascii="Arial" w:hAnsi="Arial" w:cs="Arial"/>
              <w:sz w:val="20"/>
              <w:szCs w:val="20"/>
            </w:rPr>
            <w:br w:type="page"/>
          </w:r>
        </w:p>
      </w:sdtContent>
    </w:sdt>
    <w:tbl>
      <w:tblPr>
        <w:tblpPr w:leftFromText="180" w:rightFromText="180" w:vertAnchor="text" w:horzAnchor="margin" w:tblpY="18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253"/>
      </w:tblGrid>
      <w:tr w:rsidR="00DF7CCF" w:rsidRPr="00DF7CCF" w:rsidTr="00FA4485">
        <w:trPr>
          <w:cantSplit/>
          <w:trHeight w:val="274"/>
        </w:trPr>
        <w:tc>
          <w:tcPr>
            <w:tcW w:w="9464" w:type="dxa"/>
            <w:gridSpan w:val="2"/>
            <w:shd w:val="clear" w:color="auto" w:fill="9BBB59" w:themeFill="accent3"/>
          </w:tcPr>
          <w:p w:rsidR="004B0E2A" w:rsidRPr="00DF7CCF" w:rsidRDefault="004B0E2A" w:rsidP="00422102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F7CCF">
              <w:rPr>
                <w:rFonts w:ascii="Arial" w:hAnsi="Arial" w:cs="Arial"/>
                <w:sz w:val="28"/>
                <w:szCs w:val="20"/>
              </w:rPr>
              <w:lastRenderedPageBreak/>
              <w:t>CENTLEC (SOC) LTD</w:t>
            </w:r>
          </w:p>
        </w:tc>
      </w:tr>
      <w:tr w:rsidR="00DF7CCF" w:rsidRPr="00DF7CCF" w:rsidTr="00FA4485">
        <w:trPr>
          <w:cantSplit/>
          <w:trHeight w:val="271"/>
        </w:trPr>
        <w:tc>
          <w:tcPr>
            <w:tcW w:w="5211" w:type="dxa"/>
          </w:tcPr>
          <w:p w:rsidR="004B0E2A" w:rsidRPr="001433F0" w:rsidRDefault="00422102" w:rsidP="004B0E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3F0">
              <w:rPr>
                <w:rFonts w:ascii="Arial" w:eastAsia="Calibri" w:hAnsi="Arial" w:cs="Arial"/>
                <w:bCs/>
                <w:sz w:val="20"/>
                <w:szCs w:val="20"/>
              </w:rPr>
              <w:t xml:space="preserve">Subject: Sundry Income </w:t>
            </w:r>
            <w:r w:rsidRPr="001433F0">
              <w:rPr>
                <w:rFonts w:ascii="Arial" w:hAnsi="Arial" w:cs="Arial"/>
                <w:sz w:val="20"/>
                <w:szCs w:val="20"/>
              </w:rPr>
              <w:t>Policy</w:t>
            </w:r>
          </w:p>
        </w:tc>
        <w:tc>
          <w:tcPr>
            <w:tcW w:w="4253" w:type="dxa"/>
          </w:tcPr>
          <w:p w:rsidR="004B0E2A" w:rsidRPr="001433F0" w:rsidRDefault="00422102" w:rsidP="00683F7E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433F0">
              <w:rPr>
                <w:rFonts w:ascii="Arial" w:eastAsia="Calibri" w:hAnsi="Arial" w:cs="Arial"/>
                <w:bCs/>
                <w:sz w:val="20"/>
                <w:szCs w:val="20"/>
              </w:rPr>
              <w:t xml:space="preserve">Policy No: </w:t>
            </w:r>
            <w:r w:rsidR="008B27F3" w:rsidRPr="001433F0">
              <w:rPr>
                <w:rFonts w:ascii="Arial" w:eastAsia="Calibri" w:hAnsi="Arial" w:cs="Arial"/>
                <w:bCs/>
                <w:sz w:val="20"/>
                <w:szCs w:val="20"/>
              </w:rPr>
              <w:t>POL 017</w:t>
            </w:r>
          </w:p>
        </w:tc>
      </w:tr>
      <w:tr w:rsidR="00DF7CCF" w:rsidRPr="00DF7CCF" w:rsidTr="00FA4485">
        <w:trPr>
          <w:trHeight w:val="274"/>
        </w:trPr>
        <w:tc>
          <w:tcPr>
            <w:tcW w:w="5211" w:type="dxa"/>
          </w:tcPr>
          <w:p w:rsidR="004B0E2A" w:rsidRPr="001433F0" w:rsidRDefault="00422102" w:rsidP="00683F7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433F0">
              <w:rPr>
                <w:rFonts w:ascii="Arial" w:eastAsia="Calibri" w:hAnsi="Arial" w:cs="Arial"/>
                <w:bCs/>
                <w:sz w:val="20"/>
                <w:szCs w:val="20"/>
              </w:rPr>
              <w:t>Directorate:  Finance</w:t>
            </w:r>
          </w:p>
        </w:tc>
        <w:tc>
          <w:tcPr>
            <w:tcW w:w="4253" w:type="dxa"/>
          </w:tcPr>
          <w:p w:rsidR="004B0E2A" w:rsidRPr="001433F0" w:rsidRDefault="001433F0" w:rsidP="00683F7E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433F0">
              <w:rPr>
                <w:rFonts w:ascii="Arial" w:eastAsia="Calibri" w:hAnsi="Arial" w:cs="Arial"/>
                <w:bCs/>
                <w:sz w:val="20"/>
                <w:szCs w:val="20"/>
              </w:rPr>
              <w:t>Last Date Of Review: 2019-2020</w:t>
            </w:r>
          </w:p>
        </w:tc>
      </w:tr>
      <w:tr w:rsidR="00DF7CCF" w:rsidRPr="00DF7CCF" w:rsidTr="00FA4485">
        <w:trPr>
          <w:trHeight w:val="279"/>
        </w:trPr>
        <w:tc>
          <w:tcPr>
            <w:tcW w:w="5211" w:type="dxa"/>
          </w:tcPr>
          <w:p w:rsidR="004B0E2A" w:rsidRPr="001433F0" w:rsidRDefault="00422102" w:rsidP="004B0E2A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433F0">
              <w:rPr>
                <w:rFonts w:ascii="Arial" w:eastAsia="Calibri" w:hAnsi="Arial" w:cs="Arial"/>
                <w:bCs/>
                <w:sz w:val="20"/>
                <w:szCs w:val="20"/>
              </w:rPr>
              <w:t xml:space="preserve">Sub-Directorate: Revenue Management </w:t>
            </w:r>
          </w:p>
        </w:tc>
        <w:tc>
          <w:tcPr>
            <w:tcW w:w="4253" w:type="dxa"/>
          </w:tcPr>
          <w:p w:rsidR="004B0E2A" w:rsidRPr="001433F0" w:rsidRDefault="00422102" w:rsidP="008B27F3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433F0">
              <w:rPr>
                <w:rFonts w:ascii="Arial" w:eastAsia="Calibri" w:hAnsi="Arial" w:cs="Arial"/>
                <w:bCs/>
                <w:sz w:val="20"/>
                <w:szCs w:val="20"/>
              </w:rPr>
              <w:t>Date Approved:</w:t>
            </w:r>
            <w:r w:rsidR="003348D7" w:rsidRPr="001433F0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3</w:t>
            </w:r>
            <w:r w:rsidR="008B27F3" w:rsidRPr="001433F0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  <w:r w:rsidR="001433F0" w:rsidRPr="001433F0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May 2020</w:t>
            </w:r>
          </w:p>
        </w:tc>
      </w:tr>
      <w:tr w:rsidR="00DF7CCF" w:rsidRPr="00DF7CCF" w:rsidTr="00FA4485">
        <w:trPr>
          <w:trHeight w:val="268"/>
        </w:trPr>
        <w:tc>
          <w:tcPr>
            <w:tcW w:w="5211" w:type="dxa"/>
          </w:tcPr>
          <w:p w:rsidR="004B0E2A" w:rsidRPr="001433F0" w:rsidRDefault="00422102" w:rsidP="004B0E2A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433F0">
              <w:rPr>
                <w:rFonts w:ascii="Arial" w:eastAsia="Calibri" w:hAnsi="Arial" w:cs="Arial"/>
                <w:bCs/>
                <w:sz w:val="20"/>
                <w:szCs w:val="20"/>
              </w:rPr>
              <w:t>Custodian: GM: Revenue Management</w:t>
            </w:r>
          </w:p>
        </w:tc>
        <w:tc>
          <w:tcPr>
            <w:tcW w:w="4253" w:type="dxa"/>
          </w:tcPr>
          <w:p w:rsidR="004B0E2A" w:rsidRPr="001433F0" w:rsidRDefault="00422102" w:rsidP="003965C8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433F0">
              <w:rPr>
                <w:rFonts w:ascii="Arial" w:eastAsia="Calibri" w:hAnsi="Arial" w:cs="Arial"/>
                <w:bCs/>
                <w:sz w:val="20"/>
                <w:szCs w:val="20"/>
              </w:rPr>
              <w:t xml:space="preserve">Effective Date:  </w:t>
            </w:r>
            <w:r w:rsidR="001433F0" w:rsidRPr="001433F0">
              <w:rPr>
                <w:rFonts w:ascii="Arial" w:eastAsia="Calibri" w:hAnsi="Arial" w:cs="Arial"/>
                <w:bCs/>
                <w:sz w:val="20"/>
                <w:szCs w:val="20"/>
              </w:rPr>
              <w:t>1 July 2020</w:t>
            </w:r>
          </w:p>
        </w:tc>
      </w:tr>
    </w:tbl>
    <w:p w:rsidR="004B0E2A" w:rsidRPr="00DF7CCF" w:rsidRDefault="004B0E2A" w:rsidP="004B0E2A">
      <w:pPr>
        <w:spacing w:line="360" w:lineRule="auto"/>
        <w:ind w:right="468"/>
        <w:jc w:val="both"/>
        <w:rPr>
          <w:rFonts w:ascii="Arial" w:hAnsi="Arial" w:cs="Arial"/>
          <w:b/>
          <w:sz w:val="20"/>
          <w:szCs w:val="20"/>
        </w:rPr>
      </w:pPr>
    </w:p>
    <w:p w:rsidR="00055E2E" w:rsidRPr="00DF7CCF" w:rsidRDefault="00055E2E" w:rsidP="004B0E2A">
      <w:pPr>
        <w:spacing w:line="360" w:lineRule="auto"/>
        <w:ind w:right="468"/>
        <w:jc w:val="both"/>
        <w:rPr>
          <w:rFonts w:ascii="Arial" w:hAnsi="Arial" w:cs="Arial"/>
          <w:b/>
          <w:sz w:val="20"/>
          <w:szCs w:val="20"/>
        </w:rPr>
      </w:pPr>
    </w:p>
    <w:p w:rsidR="00055E2E" w:rsidRPr="00DF7CCF" w:rsidRDefault="00055E2E" w:rsidP="004B0E2A">
      <w:pPr>
        <w:spacing w:line="360" w:lineRule="auto"/>
        <w:ind w:right="468"/>
        <w:jc w:val="both"/>
        <w:rPr>
          <w:rFonts w:ascii="Arial" w:hAnsi="Arial" w:cs="Arial"/>
          <w:b/>
          <w:sz w:val="20"/>
          <w:szCs w:val="20"/>
        </w:rPr>
      </w:pPr>
    </w:p>
    <w:p w:rsidR="00055E2E" w:rsidRPr="00DF7CCF" w:rsidRDefault="00055E2E" w:rsidP="004B0E2A">
      <w:pPr>
        <w:spacing w:line="360" w:lineRule="auto"/>
        <w:ind w:right="468"/>
        <w:jc w:val="both"/>
        <w:rPr>
          <w:rFonts w:ascii="Arial" w:hAnsi="Arial" w:cs="Arial"/>
          <w:b/>
          <w:sz w:val="20"/>
          <w:szCs w:val="20"/>
        </w:rPr>
      </w:pPr>
    </w:p>
    <w:p w:rsidR="00055E2E" w:rsidRPr="00DF7CCF" w:rsidRDefault="00055E2E" w:rsidP="004B0E2A">
      <w:pPr>
        <w:spacing w:line="360" w:lineRule="auto"/>
        <w:ind w:right="468"/>
        <w:jc w:val="both"/>
        <w:rPr>
          <w:rFonts w:ascii="Arial" w:hAnsi="Arial" w:cs="Arial"/>
          <w:b/>
          <w:sz w:val="20"/>
          <w:szCs w:val="20"/>
        </w:rPr>
      </w:pPr>
    </w:p>
    <w:p w:rsidR="00055E2E" w:rsidRPr="00DF7CCF" w:rsidRDefault="00055E2E" w:rsidP="004B0E2A">
      <w:pPr>
        <w:spacing w:line="360" w:lineRule="auto"/>
        <w:ind w:right="468"/>
        <w:jc w:val="both"/>
        <w:rPr>
          <w:rFonts w:ascii="Arial" w:hAnsi="Arial" w:cs="Arial"/>
          <w:b/>
          <w:sz w:val="20"/>
          <w:szCs w:val="20"/>
        </w:rPr>
      </w:pPr>
    </w:p>
    <w:p w:rsidR="00055E2E" w:rsidRPr="00DF7CCF" w:rsidRDefault="00055E2E" w:rsidP="004B0E2A">
      <w:pPr>
        <w:spacing w:line="360" w:lineRule="auto"/>
        <w:ind w:right="468"/>
        <w:jc w:val="both"/>
        <w:rPr>
          <w:rFonts w:ascii="Arial" w:hAnsi="Arial" w:cs="Arial"/>
          <w:b/>
          <w:sz w:val="20"/>
          <w:szCs w:val="20"/>
        </w:rPr>
      </w:pPr>
    </w:p>
    <w:p w:rsidR="00055E2E" w:rsidRPr="00DF7CCF" w:rsidRDefault="00055E2E" w:rsidP="004B0E2A">
      <w:pPr>
        <w:spacing w:line="360" w:lineRule="auto"/>
        <w:ind w:right="468"/>
        <w:jc w:val="both"/>
        <w:rPr>
          <w:rFonts w:ascii="Arial" w:hAnsi="Arial" w:cs="Arial"/>
          <w:b/>
          <w:sz w:val="20"/>
          <w:szCs w:val="20"/>
        </w:rPr>
      </w:pPr>
    </w:p>
    <w:p w:rsidR="00055E2E" w:rsidRPr="00DF7CCF" w:rsidRDefault="00055E2E" w:rsidP="004B0E2A">
      <w:pPr>
        <w:spacing w:line="360" w:lineRule="auto"/>
        <w:ind w:right="468"/>
        <w:jc w:val="both"/>
        <w:rPr>
          <w:rFonts w:ascii="Arial" w:hAnsi="Arial" w:cs="Arial"/>
          <w:b/>
          <w:sz w:val="20"/>
          <w:szCs w:val="20"/>
        </w:rPr>
      </w:pPr>
    </w:p>
    <w:p w:rsidR="00055E2E" w:rsidRPr="00DF7CCF" w:rsidRDefault="00055E2E" w:rsidP="004B0E2A">
      <w:pPr>
        <w:spacing w:line="360" w:lineRule="auto"/>
        <w:ind w:right="468"/>
        <w:jc w:val="both"/>
        <w:rPr>
          <w:rFonts w:ascii="Arial" w:hAnsi="Arial" w:cs="Arial"/>
          <w:b/>
          <w:sz w:val="20"/>
          <w:szCs w:val="20"/>
        </w:rPr>
      </w:pPr>
    </w:p>
    <w:p w:rsidR="00055E2E" w:rsidRPr="00DF7CCF" w:rsidRDefault="00055E2E" w:rsidP="004B0E2A">
      <w:pPr>
        <w:spacing w:line="360" w:lineRule="auto"/>
        <w:ind w:right="468"/>
        <w:jc w:val="both"/>
        <w:rPr>
          <w:rFonts w:ascii="Arial" w:hAnsi="Arial" w:cs="Arial"/>
          <w:b/>
          <w:sz w:val="20"/>
          <w:szCs w:val="20"/>
        </w:rPr>
      </w:pPr>
    </w:p>
    <w:p w:rsidR="00055E2E" w:rsidRPr="00DF7CCF" w:rsidRDefault="00055E2E" w:rsidP="004B0E2A">
      <w:pPr>
        <w:spacing w:line="360" w:lineRule="auto"/>
        <w:ind w:right="468"/>
        <w:jc w:val="both"/>
        <w:rPr>
          <w:rFonts w:ascii="Arial" w:hAnsi="Arial" w:cs="Arial"/>
          <w:b/>
          <w:sz w:val="20"/>
          <w:szCs w:val="20"/>
        </w:rPr>
      </w:pPr>
    </w:p>
    <w:p w:rsidR="00055E2E" w:rsidRPr="00DF7CCF" w:rsidRDefault="00055E2E" w:rsidP="004B0E2A">
      <w:pPr>
        <w:spacing w:line="360" w:lineRule="auto"/>
        <w:ind w:right="468"/>
        <w:jc w:val="both"/>
        <w:rPr>
          <w:rFonts w:ascii="Arial" w:hAnsi="Arial" w:cs="Arial"/>
          <w:b/>
          <w:sz w:val="20"/>
          <w:szCs w:val="20"/>
        </w:rPr>
      </w:pPr>
    </w:p>
    <w:p w:rsidR="00055E2E" w:rsidRPr="00DF7CCF" w:rsidRDefault="00055E2E" w:rsidP="004B0E2A">
      <w:pPr>
        <w:spacing w:line="360" w:lineRule="auto"/>
        <w:ind w:right="468"/>
        <w:jc w:val="both"/>
        <w:rPr>
          <w:rFonts w:ascii="Arial" w:hAnsi="Arial" w:cs="Arial"/>
          <w:b/>
          <w:sz w:val="20"/>
          <w:szCs w:val="20"/>
        </w:rPr>
      </w:pPr>
    </w:p>
    <w:p w:rsidR="00055E2E" w:rsidRPr="00DF7CCF" w:rsidRDefault="00055E2E" w:rsidP="004B0E2A">
      <w:pPr>
        <w:spacing w:line="360" w:lineRule="auto"/>
        <w:ind w:right="468"/>
        <w:jc w:val="both"/>
        <w:rPr>
          <w:rFonts w:ascii="Arial" w:hAnsi="Arial" w:cs="Arial"/>
          <w:b/>
          <w:sz w:val="20"/>
          <w:szCs w:val="20"/>
        </w:rPr>
      </w:pPr>
    </w:p>
    <w:p w:rsidR="00055E2E" w:rsidRPr="00DF7CCF" w:rsidRDefault="00055E2E" w:rsidP="004B0E2A">
      <w:pPr>
        <w:spacing w:line="360" w:lineRule="auto"/>
        <w:ind w:right="468"/>
        <w:jc w:val="both"/>
        <w:rPr>
          <w:rFonts w:ascii="Arial" w:hAnsi="Arial" w:cs="Arial"/>
          <w:b/>
          <w:sz w:val="20"/>
          <w:szCs w:val="20"/>
        </w:rPr>
      </w:pPr>
    </w:p>
    <w:p w:rsidR="00055E2E" w:rsidRPr="00DF7CCF" w:rsidRDefault="00055E2E" w:rsidP="004B0E2A">
      <w:pPr>
        <w:spacing w:line="360" w:lineRule="auto"/>
        <w:ind w:right="468"/>
        <w:jc w:val="both"/>
        <w:rPr>
          <w:rFonts w:ascii="Arial" w:hAnsi="Arial" w:cs="Arial"/>
          <w:b/>
          <w:sz w:val="20"/>
          <w:szCs w:val="20"/>
        </w:rPr>
      </w:pPr>
    </w:p>
    <w:p w:rsidR="00055E2E" w:rsidRPr="00DF7CCF" w:rsidRDefault="00055E2E" w:rsidP="004B0E2A">
      <w:pPr>
        <w:spacing w:line="360" w:lineRule="auto"/>
        <w:ind w:right="468"/>
        <w:jc w:val="both"/>
        <w:rPr>
          <w:rFonts w:ascii="Arial" w:hAnsi="Arial" w:cs="Arial"/>
          <w:b/>
          <w:sz w:val="20"/>
          <w:szCs w:val="20"/>
        </w:rPr>
      </w:pPr>
    </w:p>
    <w:p w:rsidR="00055E2E" w:rsidRPr="00DF7CCF" w:rsidRDefault="00055E2E" w:rsidP="004B0E2A">
      <w:pPr>
        <w:spacing w:line="360" w:lineRule="auto"/>
        <w:ind w:right="468"/>
        <w:jc w:val="both"/>
        <w:rPr>
          <w:rFonts w:ascii="Arial" w:hAnsi="Arial" w:cs="Arial"/>
          <w:b/>
          <w:sz w:val="20"/>
          <w:szCs w:val="20"/>
        </w:rPr>
      </w:pPr>
    </w:p>
    <w:p w:rsidR="00055E2E" w:rsidRPr="00DF7CCF" w:rsidRDefault="00055E2E" w:rsidP="004B0E2A">
      <w:pPr>
        <w:spacing w:line="360" w:lineRule="auto"/>
        <w:ind w:right="468"/>
        <w:jc w:val="both"/>
        <w:rPr>
          <w:rFonts w:ascii="Arial" w:hAnsi="Arial" w:cs="Arial"/>
          <w:b/>
          <w:sz w:val="20"/>
          <w:szCs w:val="20"/>
        </w:rPr>
      </w:pPr>
    </w:p>
    <w:p w:rsidR="00055E2E" w:rsidRPr="00DF7CCF" w:rsidRDefault="00055E2E" w:rsidP="004B0E2A">
      <w:pPr>
        <w:spacing w:line="360" w:lineRule="auto"/>
        <w:ind w:right="468"/>
        <w:jc w:val="both"/>
        <w:rPr>
          <w:rFonts w:ascii="Arial" w:hAnsi="Arial" w:cs="Arial"/>
          <w:b/>
          <w:sz w:val="20"/>
          <w:szCs w:val="20"/>
        </w:rPr>
      </w:pPr>
    </w:p>
    <w:p w:rsidR="00055E2E" w:rsidRPr="00DF7CCF" w:rsidRDefault="00055E2E" w:rsidP="004B0E2A">
      <w:pPr>
        <w:spacing w:line="360" w:lineRule="auto"/>
        <w:ind w:right="468"/>
        <w:jc w:val="both"/>
        <w:rPr>
          <w:rFonts w:ascii="Arial" w:hAnsi="Arial" w:cs="Arial"/>
          <w:b/>
          <w:sz w:val="20"/>
          <w:szCs w:val="20"/>
        </w:rPr>
      </w:pPr>
    </w:p>
    <w:p w:rsidR="00055E2E" w:rsidRPr="00DF7CCF" w:rsidRDefault="00055E2E" w:rsidP="004B0E2A">
      <w:pPr>
        <w:spacing w:line="360" w:lineRule="auto"/>
        <w:ind w:right="468"/>
        <w:jc w:val="both"/>
        <w:rPr>
          <w:rFonts w:ascii="Arial" w:hAnsi="Arial" w:cs="Arial"/>
          <w:b/>
          <w:sz w:val="20"/>
          <w:szCs w:val="20"/>
        </w:rPr>
      </w:pPr>
    </w:p>
    <w:p w:rsidR="00055E2E" w:rsidRPr="00DF7CCF" w:rsidRDefault="00055E2E" w:rsidP="004B0E2A">
      <w:pPr>
        <w:spacing w:line="360" w:lineRule="auto"/>
        <w:ind w:right="468"/>
        <w:jc w:val="both"/>
        <w:rPr>
          <w:rFonts w:ascii="Arial" w:hAnsi="Arial" w:cs="Arial"/>
          <w:b/>
          <w:sz w:val="20"/>
          <w:szCs w:val="20"/>
        </w:rPr>
      </w:pPr>
    </w:p>
    <w:p w:rsidR="00055E2E" w:rsidRPr="00DF7CCF" w:rsidRDefault="00055E2E" w:rsidP="004B0E2A">
      <w:pPr>
        <w:spacing w:line="360" w:lineRule="auto"/>
        <w:ind w:right="468"/>
        <w:jc w:val="both"/>
        <w:rPr>
          <w:rFonts w:ascii="Arial" w:hAnsi="Arial" w:cs="Arial"/>
          <w:b/>
          <w:sz w:val="20"/>
          <w:szCs w:val="20"/>
        </w:rPr>
      </w:pPr>
    </w:p>
    <w:p w:rsidR="00055E2E" w:rsidRPr="00DF7CCF" w:rsidRDefault="00055E2E" w:rsidP="004B0E2A">
      <w:pPr>
        <w:spacing w:line="360" w:lineRule="auto"/>
        <w:ind w:right="468"/>
        <w:jc w:val="both"/>
        <w:rPr>
          <w:rFonts w:ascii="Arial" w:hAnsi="Arial" w:cs="Arial"/>
          <w:b/>
          <w:sz w:val="20"/>
          <w:szCs w:val="20"/>
        </w:rPr>
      </w:pPr>
    </w:p>
    <w:p w:rsidR="00055E2E" w:rsidRPr="00DF7CCF" w:rsidRDefault="00055E2E" w:rsidP="004B0E2A">
      <w:pPr>
        <w:spacing w:line="360" w:lineRule="auto"/>
        <w:ind w:right="468"/>
        <w:jc w:val="both"/>
        <w:rPr>
          <w:rFonts w:ascii="Arial" w:hAnsi="Arial" w:cs="Arial"/>
          <w:b/>
          <w:sz w:val="20"/>
          <w:szCs w:val="20"/>
        </w:rPr>
      </w:pPr>
    </w:p>
    <w:p w:rsidR="00055E2E" w:rsidRPr="00DF7CCF" w:rsidRDefault="00055E2E" w:rsidP="004B0E2A">
      <w:pPr>
        <w:spacing w:line="360" w:lineRule="auto"/>
        <w:ind w:right="468"/>
        <w:jc w:val="both"/>
        <w:rPr>
          <w:rFonts w:ascii="Arial" w:hAnsi="Arial" w:cs="Arial"/>
          <w:b/>
          <w:sz w:val="20"/>
          <w:szCs w:val="20"/>
        </w:rPr>
      </w:pPr>
    </w:p>
    <w:p w:rsidR="00055E2E" w:rsidRPr="00DF7CCF" w:rsidRDefault="00055E2E" w:rsidP="004B0E2A">
      <w:pPr>
        <w:spacing w:line="360" w:lineRule="auto"/>
        <w:ind w:right="468"/>
        <w:jc w:val="both"/>
        <w:rPr>
          <w:rFonts w:ascii="Arial" w:hAnsi="Arial" w:cs="Arial"/>
          <w:b/>
          <w:sz w:val="20"/>
          <w:szCs w:val="20"/>
        </w:rPr>
      </w:pPr>
    </w:p>
    <w:p w:rsidR="00055E2E" w:rsidRPr="00DF7CCF" w:rsidRDefault="00055E2E" w:rsidP="004B0E2A">
      <w:pPr>
        <w:spacing w:line="360" w:lineRule="auto"/>
        <w:ind w:right="468"/>
        <w:jc w:val="both"/>
        <w:rPr>
          <w:rFonts w:ascii="Arial" w:hAnsi="Arial" w:cs="Arial"/>
          <w:b/>
          <w:sz w:val="20"/>
          <w:szCs w:val="20"/>
        </w:rPr>
      </w:pPr>
    </w:p>
    <w:p w:rsidR="00055E2E" w:rsidRPr="00DF7CCF" w:rsidRDefault="00055E2E" w:rsidP="004B0E2A">
      <w:pPr>
        <w:spacing w:line="360" w:lineRule="auto"/>
        <w:ind w:right="468"/>
        <w:jc w:val="both"/>
        <w:rPr>
          <w:rFonts w:ascii="Arial" w:hAnsi="Arial" w:cs="Arial"/>
          <w:b/>
          <w:sz w:val="20"/>
          <w:szCs w:val="20"/>
        </w:rPr>
      </w:pPr>
    </w:p>
    <w:p w:rsidR="00EC4A53" w:rsidRPr="00DF7CCF" w:rsidRDefault="00EC4A53" w:rsidP="00055E2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55E2E" w:rsidRPr="00DF7CCF" w:rsidRDefault="00055E2E" w:rsidP="00EC4A5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DF7CCF">
        <w:rPr>
          <w:rFonts w:ascii="Arial" w:hAnsi="Arial" w:cs="Arial"/>
          <w:b/>
          <w:sz w:val="20"/>
          <w:szCs w:val="20"/>
        </w:rPr>
        <w:lastRenderedPageBreak/>
        <w:t>TABLE OF CONTENT</w:t>
      </w:r>
    </w:p>
    <w:p w:rsidR="00366A85" w:rsidRPr="00DF7CCF" w:rsidRDefault="00366A85" w:rsidP="00EC4A5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DF7CCF">
        <w:rPr>
          <w:rFonts w:ascii="Arial" w:hAnsi="Arial" w:cs="Arial"/>
          <w:b/>
          <w:sz w:val="20"/>
          <w:szCs w:val="20"/>
        </w:rPr>
        <w:tab/>
      </w:r>
      <w:r w:rsidRPr="00DF7CCF">
        <w:rPr>
          <w:rFonts w:ascii="Arial" w:hAnsi="Arial" w:cs="Arial"/>
          <w:b/>
          <w:sz w:val="20"/>
          <w:szCs w:val="20"/>
        </w:rPr>
        <w:tab/>
      </w:r>
      <w:r w:rsidRPr="00DF7CCF">
        <w:rPr>
          <w:rFonts w:ascii="Arial" w:hAnsi="Arial" w:cs="Arial"/>
          <w:b/>
          <w:sz w:val="20"/>
          <w:szCs w:val="20"/>
        </w:rPr>
        <w:tab/>
      </w:r>
      <w:r w:rsidRPr="00DF7CCF">
        <w:rPr>
          <w:rFonts w:ascii="Arial" w:hAnsi="Arial" w:cs="Arial"/>
          <w:b/>
          <w:sz w:val="20"/>
          <w:szCs w:val="20"/>
        </w:rPr>
        <w:tab/>
      </w:r>
      <w:r w:rsidRPr="00DF7CCF">
        <w:rPr>
          <w:rFonts w:ascii="Arial" w:hAnsi="Arial" w:cs="Arial"/>
          <w:b/>
          <w:sz w:val="20"/>
          <w:szCs w:val="20"/>
        </w:rPr>
        <w:tab/>
      </w:r>
      <w:r w:rsidRPr="00DF7CCF">
        <w:rPr>
          <w:rFonts w:ascii="Arial" w:hAnsi="Arial" w:cs="Arial"/>
          <w:b/>
          <w:sz w:val="20"/>
          <w:szCs w:val="20"/>
        </w:rPr>
        <w:tab/>
      </w:r>
      <w:r w:rsidRPr="00DF7CCF">
        <w:rPr>
          <w:rFonts w:ascii="Arial" w:hAnsi="Arial" w:cs="Arial"/>
          <w:b/>
          <w:sz w:val="20"/>
          <w:szCs w:val="20"/>
        </w:rPr>
        <w:tab/>
      </w:r>
      <w:r w:rsidRPr="00DF7CCF">
        <w:rPr>
          <w:rFonts w:ascii="Arial" w:hAnsi="Arial" w:cs="Arial"/>
          <w:b/>
          <w:sz w:val="20"/>
          <w:szCs w:val="20"/>
        </w:rPr>
        <w:tab/>
      </w:r>
      <w:r w:rsidRPr="00DF7CCF">
        <w:rPr>
          <w:rFonts w:ascii="Arial" w:hAnsi="Arial" w:cs="Arial"/>
          <w:b/>
          <w:sz w:val="20"/>
          <w:szCs w:val="20"/>
        </w:rPr>
        <w:tab/>
      </w:r>
    </w:p>
    <w:p w:rsidR="00055E2E" w:rsidRPr="00DF7CCF" w:rsidRDefault="00D57F83" w:rsidP="00EC4A5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val="en-GB"/>
        </w:rPr>
      </w:pPr>
      <w:r w:rsidRPr="00DF7CCF">
        <w:rPr>
          <w:rFonts w:ascii="Arial" w:hAnsi="Arial" w:cs="Arial"/>
          <w:b/>
          <w:bCs/>
          <w:sz w:val="20"/>
          <w:szCs w:val="20"/>
          <w:lang w:val="en-GB"/>
        </w:rPr>
        <w:t>DEFINITIONS</w:t>
      </w:r>
      <w:r w:rsidR="00366A85" w:rsidRPr="00DF7CCF">
        <w:rPr>
          <w:rFonts w:ascii="Arial" w:hAnsi="Arial" w:cs="Arial"/>
          <w:b/>
          <w:bCs/>
          <w:iCs/>
          <w:sz w:val="20"/>
          <w:szCs w:val="20"/>
          <w:lang w:val="en-GB"/>
        </w:rPr>
        <w:t>……...…………………………</w:t>
      </w:r>
      <w:r w:rsidR="00EC4A53" w:rsidRPr="00DF7CCF">
        <w:rPr>
          <w:rFonts w:ascii="Arial" w:hAnsi="Arial" w:cs="Arial"/>
          <w:b/>
          <w:bCs/>
          <w:iCs/>
          <w:sz w:val="20"/>
          <w:szCs w:val="20"/>
          <w:lang w:val="en-GB"/>
        </w:rPr>
        <w:t>.</w:t>
      </w:r>
      <w:r w:rsidR="00366A85" w:rsidRPr="00DF7CCF">
        <w:rPr>
          <w:rFonts w:ascii="Arial" w:hAnsi="Arial" w:cs="Arial"/>
          <w:b/>
          <w:bCs/>
          <w:iCs/>
          <w:sz w:val="20"/>
          <w:szCs w:val="20"/>
          <w:lang w:val="en-GB"/>
        </w:rPr>
        <w:t>……………………………………</w:t>
      </w:r>
      <w:r w:rsidR="008B27F3">
        <w:rPr>
          <w:rFonts w:ascii="Arial" w:hAnsi="Arial" w:cs="Arial"/>
          <w:b/>
          <w:bCs/>
          <w:iCs/>
          <w:sz w:val="20"/>
          <w:szCs w:val="20"/>
          <w:lang w:val="en-GB"/>
        </w:rPr>
        <w:t>………………</w:t>
      </w:r>
      <w:r w:rsidR="00055E2E" w:rsidRPr="00DF7CCF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8B27F3">
        <w:rPr>
          <w:rFonts w:ascii="Arial" w:hAnsi="Arial" w:cs="Arial"/>
          <w:b/>
          <w:bCs/>
          <w:sz w:val="20"/>
          <w:szCs w:val="20"/>
          <w:lang w:val="en-GB"/>
        </w:rPr>
        <w:t>.</w:t>
      </w:r>
      <w:r w:rsidR="00055E2E" w:rsidRPr="00DF7CCF">
        <w:rPr>
          <w:rFonts w:ascii="Arial" w:hAnsi="Arial" w:cs="Arial"/>
          <w:b/>
          <w:bCs/>
          <w:sz w:val="20"/>
          <w:szCs w:val="20"/>
          <w:lang w:val="en-GB"/>
        </w:rPr>
        <w:t>3</w:t>
      </w:r>
    </w:p>
    <w:p w:rsidR="00D57F83" w:rsidRPr="00DF7CCF" w:rsidRDefault="00D57F83" w:rsidP="00EC4A5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  <w:lang w:val="en-ZA"/>
        </w:rPr>
      </w:pPr>
      <w:r w:rsidRPr="00DF7CCF">
        <w:rPr>
          <w:rFonts w:ascii="Arial" w:hAnsi="Arial" w:cs="Arial"/>
          <w:b/>
          <w:bCs/>
          <w:sz w:val="20"/>
          <w:szCs w:val="20"/>
          <w:lang w:val="en-GB"/>
        </w:rPr>
        <w:t>SECTION 1: OBJECTIV</w:t>
      </w:r>
      <w:r w:rsidR="008B27F3">
        <w:rPr>
          <w:rFonts w:ascii="Arial" w:hAnsi="Arial" w:cs="Arial"/>
          <w:b/>
          <w:bCs/>
          <w:sz w:val="20"/>
          <w:szCs w:val="20"/>
          <w:lang w:val="en-GB"/>
        </w:rPr>
        <w:t>ES……………………………………………………………………</w:t>
      </w:r>
      <w:proofErr w:type="gramStart"/>
      <w:r w:rsidR="008B27F3">
        <w:rPr>
          <w:rFonts w:ascii="Arial" w:hAnsi="Arial" w:cs="Arial"/>
          <w:b/>
          <w:bCs/>
          <w:sz w:val="20"/>
          <w:szCs w:val="20"/>
          <w:lang w:val="en-GB"/>
        </w:rPr>
        <w:t>…..</w:t>
      </w:r>
      <w:proofErr w:type="gramEnd"/>
      <w:r w:rsidR="008B27F3">
        <w:rPr>
          <w:rFonts w:ascii="Arial" w:hAnsi="Arial" w:cs="Arial"/>
          <w:b/>
          <w:bCs/>
          <w:sz w:val="20"/>
          <w:szCs w:val="20"/>
          <w:lang w:val="en-GB"/>
        </w:rPr>
        <w:t>4</w:t>
      </w:r>
    </w:p>
    <w:p w:rsidR="00055E2E" w:rsidRPr="00DF7CCF" w:rsidRDefault="00055E2E" w:rsidP="00EC4A5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val="en-ZA"/>
        </w:rPr>
      </w:pPr>
      <w:r w:rsidRPr="00DF7CCF">
        <w:rPr>
          <w:rFonts w:ascii="Arial" w:hAnsi="Arial" w:cs="Arial"/>
          <w:b/>
          <w:bCs/>
          <w:sz w:val="20"/>
          <w:szCs w:val="20"/>
          <w:lang w:val="en-GB"/>
        </w:rPr>
        <w:t>SECTION 2: LEGISLATIVE CONTEXT</w:t>
      </w:r>
      <w:r w:rsidR="00366A85" w:rsidRPr="00DF7CCF">
        <w:rPr>
          <w:rFonts w:ascii="Arial" w:hAnsi="Arial" w:cs="Arial"/>
          <w:b/>
          <w:bCs/>
          <w:sz w:val="20"/>
          <w:szCs w:val="20"/>
          <w:lang w:val="en-GB"/>
        </w:rPr>
        <w:tab/>
        <w:t>……………………………………………………</w:t>
      </w:r>
      <w:proofErr w:type="gramStart"/>
      <w:r w:rsidR="00366A85" w:rsidRPr="00DF7CCF">
        <w:rPr>
          <w:rFonts w:ascii="Arial" w:hAnsi="Arial" w:cs="Arial"/>
          <w:b/>
          <w:bCs/>
          <w:sz w:val="20"/>
          <w:szCs w:val="20"/>
          <w:lang w:val="en-GB"/>
        </w:rPr>
        <w:t>…..</w:t>
      </w:r>
      <w:proofErr w:type="gramEnd"/>
      <w:r w:rsidRPr="00DF7CCF">
        <w:rPr>
          <w:rFonts w:ascii="Arial" w:hAnsi="Arial" w:cs="Arial"/>
          <w:b/>
          <w:bCs/>
          <w:sz w:val="20"/>
          <w:szCs w:val="20"/>
          <w:lang w:val="en-ZA"/>
        </w:rPr>
        <w:tab/>
      </w:r>
      <w:r w:rsidR="00366A85" w:rsidRPr="00DF7CCF">
        <w:rPr>
          <w:rFonts w:ascii="Arial" w:hAnsi="Arial" w:cs="Arial"/>
          <w:b/>
          <w:bCs/>
          <w:sz w:val="20"/>
          <w:szCs w:val="20"/>
          <w:lang w:val="en-ZA"/>
        </w:rPr>
        <w:t>4</w:t>
      </w:r>
    </w:p>
    <w:p w:rsidR="00055E2E" w:rsidRPr="00DF7CCF" w:rsidRDefault="00055E2E" w:rsidP="00EC4A5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  <w:lang w:val="en-ZA"/>
        </w:rPr>
      </w:pPr>
      <w:r w:rsidRPr="00DF7CCF">
        <w:rPr>
          <w:rFonts w:ascii="Arial" w:hAnsi="Arial" w:cs="Arial"/>
          <w:b/>
          <w:bCs/>
          <w:sz w:val="20"/>
          <w:szCs w:val="20"/>
          <w:lang w:val="en-GB"/>
        </w:rPr>
        <w:t>SECTION 3: POLICY PRINCIPLES</w:t>
      </w:r>
      <w:r w:rsidR="00366A85" w:rsidRPr="00DF7CCF">
        <w:rPr>
          <w:rFonts w:ascii="Arial" w:hAnsi="Arial" w:cs="Arial"/>
          <w:b/>
          <w:bCs/>
          <w:sz w:val="20"/>
          <w:szCs w:val="20"/>
          <w:lang w:val="en-GB"/>
        </w:rPr>
        <w:t>……………</w:t>
      </w:r>
      <w:r w:rsidR="00EC4A53" w:rsidRPr="00DF7CCF">
        <w:rPr>
          <w:rFonts w:ascii="Arial" w:hAnsi="Arial" w:cs="Arial"/>
          <w:b/>
          <w:bCs/>
          <w:sz w:val="20"/>
          <w:szCs w:val="20"/>
          <w:lang w:val="en-GB"/>
        </w:rPr>
        <w:t>.</w:t>
      </w:r>
      <w:r w:rsidR="00366A85" w:rsidRPr="00DF7CCF">
        <w:rPr>
          <w:rFonts w:ascii="Arial" w:hAnsi="Arial" w:cs="Arial"/>
          <w:b/>
          <w:bCs/>
          <w:sz w:val="20"/>
          <w:szCs w:val="20"/>
          <w:lang w:val="en-GB"/>
        </w:rPr>
        <w:t>……………………………………………</w:t>
      </w:r>
      <w:r w:rsidR="008B27F3">
        <w:rPr>
          <w:rFonts w:ascii="Arial" w:hAnsi="Arial" w:cs="Arial"/>
          <w:b/>
          <w:bCs/>
          <w:sz w:val="20"/>
          <w:szCs w:val="20"/>
          <w:lang w:val="en-GB"/>
        </w:rPr>
        <w:t>…...5</w:t>
      </w:r>
    </w:p>
    <w:p w:rsidR="00055E2E" w:rsidRPr="00DF7CCF" w:rsidRDefault="00055E2E" w:rsidP="00EC4A5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val="en-ZA"/>
        </w:rPr>
      </w:pPr>
      <w:r w:rsidRPr="00DF7CCF">
        <w:rPr>
          <w:rFonts w:ascii="Arial" w:hAnsi="Arial" w:cs="Arial"/>
          <w:b/>
          <w:bCs/>
          <w:sz w:val="20"/>
          <w:szCs w:val="20"/>
          <w:lang w:val="en-GB"/>
        </w:rPr>
        <w:t>SECTION 4</w:t>
      </w:r>
      <w:r w:rsidR="00366A85" w:rsidRPr="00DF7CCF">
        <w:rPr>
          <w:rFonts w:ascii="Arial" w:hAnsi="Arial" w:cs="Arial"/>
          <w:b/>
          <w:bCs/>
          <w:sz w:val="20"/>
          <w:szCs w:val="20"/>
          <w:lang w:val="en-GB"/>
        </w:rPr>
        <w:t>: IDENTIFICATION OF SUNDRY INCOME</w:t>
      </w:r>
      <w:r w:rsidR="00366A85" w:rsidRPr="00DF7CCF">
        <w:rPr>
          <w:rFonts w:ascii="Arial" w:hAnsi="Arial" w:cs="Arial"/>
          <w:b/>
          <w:bCs/>
          <w:sz w:val="20"/>
          <w:szCs w:val="20"/>
          <w:lang w:val="en-GB"/>
        </w:rPr>
        <w:tab/>
        <w:t>…………………………………</w:t>
      </w:r>
      <w:r w:rsidR="00EC4A53" w:rsidRPr="00DF7CCF">
        <w:rPr>
          <w:rFonts w:ascii="Arial" w:hAnsi="Arial" w:cs="Arial"/>
          <w:b/>
          <w:bCs/>
          <w:sz w:val="20"/>
          <w:szCs w:val="20"/>
          <w:lang w:val="en-GB"/>
        </w:rPr>
        <w:t>..</w:t>
      </w:r>
      <w:r w:rsidR="00366A85" w:rsidRPr="00DF7CCF">
        <w:rPr>
          <w:rFonts w:ascii="Arial" w:hAnsi="Arial" w:cs="Arial"/>
          <w:b/>
          <w:bCs/>
          <w:sz w:val="20"/>
          <w:szCs w:val="20"/>
          <w:lang w:val="en-GB"/>
        </w:rPr>
        <w:t>....5</w:t>
      </w:r>
    </w:p>
    <w:p w:rsidR="00055E2E" w:rsidRPr="00DF7CCF" w:rsidRDefault="00055E2E" w:rsidP="00EC4A5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  <w:lang w:val="en-ZA"/>
        </w:rPr>
      </w:pPr>
      <w:r w:rsidRPr="00DF7CCF">
        <w:rPr>
          <w:rFonts w:ascii="Arial" w:hAnsi="Arial" w:cs="Arial"/>
          <w:b/>
          <w:bCs/>
          <w:sz w:val="20"/>
          <w:szCs w:val="20"/>
          <w:lang w:val="en-GB"/>
        </w:rPr>
        <w:t>SECTION 5:</w:t>
      </w:r>
      <w:r w:rsidR="00366A85" w:rsidRPr="00DF7CCF">
        <w:rPr>
          <w:rFonts w:ascii="Arial" w:hAnsi="Arial" w:cs="Arial"/>
          <w:b/>
          <w:bCs/>
          <w:sz w:val="20"/>
          <w:szCs w:val="20"/>
          <w:lang w:val="en-GB"/>
        </w:rPr>
        <w:t xml:space="preserve"> RESPONSIBILITIES…………………</w:t>
      </w:r>
      <w:r w:rsidR="00EC4A53" w:rsidRPr="00DF7CCF">
        <w:rPr>
          <w:rFonts w:ascii="Arial" w:hAnsi="Arial" w:cs="Arial"/>
          <w:b/>
          <w:bCs/>
          <w:sz w:val="20"/>
          <w:szCs w:val="20"/>
          <w:lang w:val="en-GB"/>
        </w:rPr>
        <w:t>...</w:t>
      </w:r>
      <w:r w:rsidR="008B27F3">
        <w:rPr>
          <w:rFonts w:ascii="Arial" w:hAnsi="Arial" w:cs="Arial"/>
          <w:b/>
          <w:bCs/>
          <w:sz w:val="20"/>
          <w:szCs w:val="20"/>
          <w:lang w:val="en-GB"/>
        </w:rPr>
        <w:t>……………………………………………6</w:t>
      </w:r>
    </w:p>
    <w:p w:rsidR="00EC4A53" w:rsidRPr="00DF7CCF" w:rsidRDefault="00366A85" w:rsidP="00EC4A5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val="en-GB"/>
        </w:rPr>
      </w:pPr>
      <w:r w:rsidRPr="00DF7CCF">
        <w:rPr>
          <w:rFonts w:ascii="Arial" w:hAnsi="Arial" w:cs="Arial"/>
          <w:b/>
          <w:bCs/>
          <w:sz w:val="20"/>
          <w:szCs w:val="20"/>
          <w:lang w:val="en-GB"/>
        </w:rPr>
        <w:t xml:space="preserve">SECTION 6: ACCOUNTING FOR </w:t>
      </w:r>
      <w:r w:rsidR="00EC4A53" w:rsidRPr="00DF7CCF">
        <w:rPr>
          <w:rFonts w:ascii="Arial" w:hAnsi="Arial" w:cs="Arial"/>
          <w:b/>
          <w:bCs/>
          <w:sz w:val="20"/>
          <w:szCs w:val="20"/>
          <w:lang w:val="en-GB"/>
        </w:rPr>
        <w:t>S</w:t>
      </w:r>
      <w:r w:rsidR="008B27F3">
        <w:rPr>
          <w:rFonts w:ascii="Arial" w:hAnsi="Arial" w:cs="Arial"/>
          <w:b/>
          <w:bCs/>
          <w:sz w:val="20"/>
          <w:szCs w:val="20"/>
          <w:lang w:val="en-GB"/>
        </w:rPr>
        <w:t>UNDRY INCOME…………………………………...…….6</w:t>
      </w:r>
    </w:p>
    <w:p w:rsidR="00055E2E" w:rsidRPr="00DF7CCF" w:rsidRDefault="00055E2E" w:rsidP="00EC4A5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  <w:lang w:val="en-ZA"/>
        </w:rPr>
      </w:pPr>
      <w:r w:rsidRPr="00DF7CCF">
        <w:rPr>
          <w:rFonts w:ascii="Arial" w:hAnsi="Arial" w:cs="Arial"/>
          <w:b/>
          <w:bCs/>
          <w:sz w:val="20"/>
          <w:szCs w:val="20"/>
          <w:lang w:val="en-GB"/>
        </w:rPr>
        <w:t xml:space="preserve">SECTION 7: </w:t>
      </w:r>
      <w:r w:rsidR="00EC4A53" w:rsidRPr="00DF7CCF">
        <w:rPr>
          <w:rFonts w:ascii="Arial" w:hAnsi="Arial" w:cs="Arial"/>
          <w:b/>
          <w:bCs/>
          <w:sz w:val="20"/>
          <w:szCs w:val="20"/>
          <w:lang w:val="en-GB"/>
        </w:rPr>
        <w:t>SUNDRY CONSU</w:t>
      </w:r>
      <w:r w:rsidR="008B27F3">
        <w:rPr>
          <w:rFonts w:ascii="Arial" w:hAnsi="Arial" w:cs="Arial"/>
          <w:b/>
          <w:bCs/>
          <w:sz w:val="20"/>
          <w:szCs w:val="20"/>
          <w:lang w:val="en-GB"/>
        </w:rPr>
        <w:t>MER ACCOUNT</w:t>
      </w:r>
      <w:r w:rsidR="008B27F3">
        <w:rPr>
          <w:rFonts w:ascii="Arial" w:hAnsi="Arial" w:cs="Arial"/>
          <w:b/>
          <w:bCs/>
          <w:sz w:val="20"/>
          <w:szCs w:val="20"/>
          <w:lang w:val="en-GB"/>
        </w:rPr>
        <w:tab/>
        <w:t>……………………………………………….7</w:t>
      </w:r>
    </w:p>
    <w:p w:rsidR="00055E2E" w:rsidRPr="00DF7CCF" w:rsidRDefault="00055E2E" w:rsidP="00EC4A5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  <w:lang w:val="en-ZA"/>
        </w:rPr>
      </w:pPr>
      <w:r w:rsidRPr="00DF7CCF">
        <w:rPr>
          <w:rFonts w:ascii="Arial" w:hAnsi="Arial" w:cs="Arial"/>
          <w:b/>
          <w:bCs/>
          <w:sz w:val="20"/>
          <w:szCs w:val="20"/>
          <w:lang w:val="en-GB"/>
        </w:rPr>
        <w:t>SECTIO</w:t>
      </w:r>
      <w:r w:rsidR="00EC4A53" w:rsidRPr="00DF7CCF">
        <w:rPr>
          <w:rFonts w:ascii="Arial" w:hAnsi="Arial" w:cs="Arial"/>
          <w:b/>
          <w:bCs/>
          <w:sz w:val="20"/>
          <w:szCs w:val="20"/>
          <w:lang w:val="en-GB"/>
        </w:rPr>
        <w:t xml:space="preserve">N 8: REVIEW </w:t>
      </w:r>
      <w:r w:rsidR="008B27F3">
        <w:rPr>
          <w:rFonts w:ascii="Arial" w:hAnsi="Arial" w:cs="Arial"/>
          <w:b/>
          <w:bCs/>
          <w:sz w:val="20"/>
          <w:szCs w:val="20"/>
          <w:lang w:val="en-GB"/>
        </w:rPr>
        <w:t>PROCESS</w:t>
      </w:r>
      <w:r w:rsidR="008B27F3" w:rsidRPr="00DF7CCF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EC4A53" w:rsidRPr="00DF7CCF">
        <w:rPr>
          <w:rFonts w:ascii="Arial" w:hAnsi="Arial" w:cs="Arial"/>
          <w:b/>
          <w:bCs/>
          <w:sz w:val="20"/>
          <w:szCs w:val="20"/>
          <w:lang w:val="en-GB"/>
        </w:rPr>
        <w:t>………………………</w:t>
      </w:r>
      <w:proofErr w:type="gramStart"/>
      <w:r w:rsidR="00EC4A53" w:rsidRPr="00DF7CCF">
        <w:rPr>
          <w:rFonts w:ascii="Arial" w:hAnsi="Arial" w:cs="Arial"/>
          <w:b/>
          <w:bCs/>
          <w:sz w:val="20"/>
          <w:szCs w:val="20"/>
          <w:lang w:val="en-GB"/>
        </w:rPr>
        <w:t>…..</w:t>
      </w:r>
      <w:proofErr w:type="gramEnd"/>
      <w:r w:rsidR="00EC4A53" w:rsidRPr="00DF7CCF">
        <w:rPr>
          <w:rFonts w:ascii="Arial" w:hAnsi="Arial" w:cs="Arial"/>
          <w:b/>
          <w:bCs/>
          <w:sz w:val="20"/>
          <w:szCs w:val="20"/>
          <w:lang w:val="en-GB"/>
        </w:rPr>
        <w:t>……………………………</w:t>
      </w:r>
      <w:r w:rsidR="008B27F3">
        <w:rPr>
          <w:rFonts w:ascii="Arial" w:hAnsi="Arial" w:cs="Arial"/>
          <w:b/>
          <w:bCs/>
          <w:sz w:val="20"/>
          <w:szCs w:val="20"/>
          <w:lang w:val="en-GB"/>
        </w:rPr>
        <w:t>….…..</w:t>
      </w:r>
      <w:r w:rsidR="00EC4A53" w:rsidRPr="00DF7CCF">
        <w:rPr>
          <w:rFonts w:ascii="Arial" w:hAnsi="Arial" w:cs="Arial"/>
          <w:b/>
          <w:bCs/>
          <w:sz w:val="20"/>
          <w:szCs w:val="20"/>
          <w:lang w:val="en-GB"/>
        </w:rPr>
        <w:t>.7</w:t>
      </w:r>
    </w:p>
    <w:p w:rsidR="00055E2E" w:rsidRPr="00DF7CCF" w:rsidRDefault="00055E2E" w:rsidP="00EC4A5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  <w:lang w:val="en-ZA"/>
        </w:rPr>
      </w:pPr>
    </w:p>
    <w:p w:rsidR="0041778B" w:rsidRPr="00DF7CCF" w:rsidRDefault="0041778B" w:rsidP="00EC4A5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055E2E" w:rsidRPr="00DF7CCF" w:rsidRDefault="00055E2E" w:rsidP="00EC4A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5E2E" w:rsidRPr="00DF7CCF" w:rsidRDefault="00055E2E" w:rsidP="00FF5E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5E2E" w:rsidRPr="00DF7CCF" w:rsidRDefault="00055E2E" w:rsidP="00FF5E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5E2E" w:rsidRPr="00DF7CCF" w:rsidRDefault="00055E2E" w:rsidP="00FF5E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5E2E" w:rsidRPr="00DF7CCF" w:rsidRDefault="00055E2E" w:rsidP="00FF5E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5E2E" w:rsidRPr="00DF7CCF" w:rsidRDefault="00055E2E" w:rsidP="00FF5E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5E2E" w:rsidRPr="00DF7CCF" w:rsidRDefault="00055E2E" w:rsidP="00FF5E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5E2E" w:rsidRPr="00DF7CCF" w:rsidRDefault="00055E2E" w:rsidP="00FF5E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5E2E" w:rsidRPr="00DF7CCF" w:rsidRDefault="00055E2E" w:rsidP="00FF5E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5E2E" w:rsidRPr="00DF7CCF" w:rsidRDefault="00055E2E" w:rsidP="00FF5E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5E2E" w:rsidRPr="00DF7CCF" w:rsidRDefault="00055E2E" w:rsidP="00FF5E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5E2E" w:rsidRPr="00DF7CCF" w:rsidRDefault="00055E2E" w:rsidP="00FF5E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5E2E" w:rsidRPr="00DF7CCF" w:rsidRDefault="00055E2E" w:rsidP="00FF5E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5E2E" w:rsidRPr="00DF7CCF" w:rsidRDefault="00055E2E" w:rsidP="00FF5E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5E2E" w:rsidRPr="00DF7CCF" w:rsidRDefault="00055E2E" w:rsidP="00FF5E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5E2E" w:rsidRPr="00DF7CCF" w:rsidRDefault="00055E2E" w:rsidP="00FF5E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5E2E" w:rsidRPr="00DF7CCF" w:rsidRDefault="00055E2E" w:rsidP="00FF5E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5E2E" w:rsidRPr="00DF7CCF" w:rsidRDefault="00055E2E" w:rsidP="00FF5E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5E2E" w:rsidRPr="00DF7CCF" w:rsidRDefault="00055E2E" w:rsidP="00FF5E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5E2E" w:rsidRPr="00DF7CCF" w:rsidRDefault="00055E2E" w:rsidP="00FF5E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5E2E" w:rsidRDefault="00055E2E" w:rsidP="00FF5E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584D" w:rsidRDefault="00D6584D" w:rsidP="00FF5E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584D" w:rsidRPr="00DF7CCF" w:rsidRDefault="00D6584D" w:rsidP="00FF5E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5E2E" w:rsidRPr="00DF7CCF" w:rsidRDefault="00055E2E" w:rsidP="00FF5E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778B" w:rsidRPr="00DF7CCF" w:rsidRDefault="0041778B" w:rsidP="0041778B">
      <w:pPr>
        <w:spacing w:line="360" w:lineRule="auto"/>
        <w:jc w:val="both"/>
        <w:outlineLvl w:val="2"/>
        <w:rPr>
          <w:rFonts w:ascii="Arial" w:hAnsi="Arial" w:cs="Arial"/>
          <w:b/>
          <w:bCs/>
          <w:sz w:val="20"/>
          <w:szCs w:val="20"/>
          <w:lang w:val="en" w:eastAsia="en-ZA"/>
        </w:rPr>
      </w:pPr>
      <w:r w:rsidRPr="00DF7CCF">
        <w:rPr>
          <w:rFonts w:ascii="Arial" w:hAnsi="Arial" w:cs="Arial"/>
          <w:b/>
          <w:bCs/>
          <w:sz w:val="20"/>
          <w:szCs w:val="20"/>
        </w:rPr>
        <w:lastRenderedPageBreak/>
        <w:t>D</w:t>
      </w:r>
      <w:r w:rsidRPr="00DF7CCF">
        <w:rPr>
          <w:rFonts w:ascii="Arial" w:hAnsi="Arial" w:cs="Arial"/>
          <w:b/>
          <w:bCs/>
          <w:sz w:val="20"/>
          <w:szCs w:val="20"/>
          <w:lang w:val="en" w:eastAsia="en-ZA"/>
        </w:rPr>
        <w:t>EFINITIONS:</w:t>
      </w:r>
    </w:p>
    <w:p w:rsidR="00DB080D" w:rsidRPr="00DF7CCF" w:rsidRDefault="00DB080D" w:rsidP="0041778B">
      <w:pPr>
        <w:spacing w:line="360" w:lineRule="auto"/>
        <w:jc w:val="both"/>
        <w:outlineLvl w:val="2"/>
        <w:rPr>
          <w:rFonts w:ascii="Arial" w:hAnsi="Arial" w:cs="Arial"/>
          <w:b/>
          <w:bCs/>
          <w:sz w:val="20"/>
          <w:szCs w:val="20"/>
          <w:lang w:val="en" w:eastAsia="en-ZA"/>
        </w:rPr>
      </w:pPr>
    </w:p>
    <w:p w:rsidR="000F7F59" w:rsidRPr="00DF7CCF" w:rsidRDefault="00186627" w:rsidP="00186627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en" w:eastAsia="en-ZA"/>
        </w:rPr>
      </w:pPr>
      <w:r w:rsidRPr="00DF7CCF">
        <w:rPr>
          <w:rFonts w:ascii="Arial" w:hAnsi="Arial" w:cs="Arial"/>
          <w:b/>
          <w:bCs/>
          <w:sz w:val="20"/>
          <w:szCs w:val="20"/>
          <w:lang w:val="en" w:eastAsia="en-ZA"/>
        </w:rPr>
        <w:t>Sundry Income</w:t>
      </w:r>
      <w:r w:rsidRPr="00DF7CCF">
        <w:rPr>
          <w:rFonts w:ascii="Arial" w:hAnsi="Arial" w:cs="Arial"/>
          <w:bCs/>
          <w:sz w:val="20"/>
          <w:szCs w:val="20"/>
          <w:lang w:val="en" w:eastAsia="en-ZA"/>
        </w:rPr>
        <w:t>:  Income from sources that cannot be accurately predicted or income from revenue streams outside the entity’s primary line of business.</w:t>
      </w:r>
    </w:p>
    <w:p w:rsidR="00DB080D" w:rsidRPr="00DF7CCF" w:rsidRDefault="00DB080D" w:rsidP="0041778B">
      <w:pPr>
        <w:spacing w:line="360" w:lineRule="auto"/>
        <w:jc w:val="both"/>
        <w:outlineLvl w:val="2"/>
        <w:rPr>
          <w:rFonts w:ascii="Arial" w:hAnsi="Arial" w:cs="Arial"/>
          <w:b/>
          <w:bCs/>
          <w:sz w:val="20"/>
          <w:szCs w:val="20"/>
          <w:lang w:val="en" w:eastAsia="en-ZA"/>
        </w:rPr>
      </w:pPr>
    </w:p>
    <w:p w:rsidR="0041778B" w:rsidRPr="00DF7CCF" w:rsidRDefault="0041778B" w:rsidP="0041778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" w:eastAsia="en-ZA"/>
        </w:rPr>
      </w:pPr>
    </w:p>
    <w:p w:rsidR="0041778B" w:rsidRPr="00DF7CCF" w:rsidRDefault="0041778B" w:rsidP="004177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1778B" w:rsidRPr="00DF7CCF" w:rsidRDefault="0041778B" w:rsidP="004177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86627" w:rsidRPr="00DF7CCF" w:rsidRDefault="00186627" w:rsidP="004177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86627" w:rsidRPr="00DF7CCF" w:rsidRDefault="00186627" w:rsidP="004177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1778B" w:rsidRPr="00DF7CCF" w:rsidRDefault="0041778B" w:rsidP="004177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1778B" w:rsidRPr="00DF7CCF" w:rsidRDefault="0041778B" w:rsidP="004177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1778B" w:rsidRPr="00DF7CCF" w:rsidRDefault="0041778B" w:rsidP="004177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C0276" w:rsidRPr="00DF7CCF" w:rsidRDefault="00EC0276" w:rsidP="004177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C0276" w:rsidRPr="00DF7CCF" w:rsidRDefault="00EC0276" w:rsidP="004177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C0276" w:rsidRPr="00DF7CCF" w:rsidRDefault="00EC0276" w:rsidP="004177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1778B" w:rsidRPr="00DF7CCF" w:rsidRDefault="0041778B" w:rsidP="004177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1778B" w:rsidRPr="00DF7CCF" w:rsidRDefault="0041778B" w:rsidP="004177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1778B" w:rsidRPr="00DF7CCF" w:rsidRDefault="0041778B" w:rsidP="004177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1778B" w:rsidRPr="00DF7CCF" w:rsidRDefault="0041778B" w:rsidP="004177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1778B" w:rsidRPr="00DF7CCF" w:rsidRDefault="0041778B" w:rsidP="004177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C0276" w:rsidRPr="00DF7CCF" w:rsidRDefault="00EC0276" w:rsidP="004177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A3BF7" w:rsidRPr="00DF7CCF" w:rsidRDefault="001A3BF7" w:rsidP="004177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A3BF7" w:rsidRPr="00DF7CCF" w:rsidRDefault="001A3BF7" w:rsidP="004177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A3BF7" w:rsidRPr="00DF7CCF" w:rsidRDefault="001A3BF7" w:rsidP="004177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A3BF7" w:rsidRPr="00DF7CCF" w:rsidRDefault="001A3BF7" w:rsidP="004177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A3BF7" w:rsidRPr="00DF7CCF" w:rsidRDefault="001A3BF7" w:rsidP="004177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E6F89" w:rsidRPr="00DF7CCF" w:rsidRDefault="000E6F89" w:rsidP="004177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E6F89" w:rsidRPr="00DF7CCF" w:rsidRDefault="000E6F89" w:rsidP="004177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55E2E" w:rsidRPr="00DF7CCF" w:rsidRDefault="00055E2E" w:rsidP="004177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55E2E" w:rsidRPr="00DF7CCF" w:rsidRDefault="00055E2E" w:rsidP="004177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55E2E" w:rsidRPr="00DF7CCF" w:rsidRDefault="00055E2E" w:rsidP="004177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55E2E" w:rsidRPr="00DF7CCF" w:rsidRDefault="00055E2E" w:rsidP="004177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55E2E" w:rsidRPr="00DF7CCF" w:rsidRDefault="00055E2E" w:rsidP="004177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55E2E" w:rsidRPr="00DF7CCF" w:rsidRDefault="00055E2E" w:rsidP="004177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55E2E" w:rsidRDefault="00055E2E" w:rsidP="004177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55E2E" w:rsidRPr="00DF7CCF" w:rsidRDefault="00055E2E" w:rsidP="004177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1778B" w:rsidRPr="00DF7CCF" w:rsidRDefault="00D4267F" w:rsidP="00D42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2"/>
        <w:rPr>
          <w:rFonts w:ascii="Arial" w:hAnsi="Arial" w:cs="Arial"/>
          <w:b/>
          <w:bCs/>
          <w:sz w:val="20"/>
          <w:szCs w:val="20"/>
          <w:lang w:val="en" w:eastAsia="en-ZA"/>
        </w:rPr>
      </w:pPr>
      <w:r w:rsidRPr="00DF7CCF">
        <w:rPr>
          <w:rFonts w:ascii="Arial" w:hAnsi="Arial" w:cs="Arial"/>
          <w:b/>
          <w:bCs/>
          <w:sz w:val="20"/>
          <w:szCs w:val="20"/>
          <w:lang w:val="en" w:eastAsia="en-ZA"/>
        </w:rPr>
        <w:lastRenderedPageBreak/>
        <w:t xml:space="preserve">SECTION 1: </w:t>
      </w:r>
      <w:r w:rsidR="0041778B" w:rsidRPr="00DF7CCF">
        <w:rPr>
          <w:rFonts w:ascii="Arial" w:hAnsi="Arial" w:cs="Arial"/>
          <w:b/>
          <w:bCs/>
          <w:sz w:val="20"/>
          <w:szCs w:val="20"/>
          <w:lang w:val="en" w:eastAsia="en-ZA"/>
        </w:rPr>
        <w:t>OBJECTIVES</w:t>
      </w:r>
    </w:p>
    <w:p w:rsidR="0041778B" w:rsidRPr="00DF7CCF" w:rsidRDefault="0041778B" w:rsidP="0041778B">
      <w:pPr>
        <w:spacing w:line="360" w:lineRule="auto"/>
        <w:jc w:val="both"/>
        <w:rPr>
          <w:rFonts w:ascii="Arial" w:hAnsi="Arial" w:cs="Arial"/>
          <w:sz w:val="20"/>
          <w:szCs w:val="20"/>
          <w:lang w:val="en" w:eastAsia="en-ZA"/>
        </w:rPr>
      </w:pPr>
    </w:p>
    <w:p w:rsidR="00186627" w:rsidRPr="00DF7CCF" w:rsidRDefault="006377E8" w:rsidP="006D3B88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0"/>
          <w:szCs w:val="20"/>
          <w:lang w:val="en" w:eastAsia="en-ZA"/>
        </w:rPr>
      </w:pPr>
      <w:r w:rsidRPr="00DF7CCF">
        <w:rPr>
          <w:rFonts w:ascii="Arial" w:hAnsi="Arial" w:cs="Arial"/>
          <w:sz w:val="20"/>
          <w:szCs w:val="20"/>
          <w:lang w:val="en" w:eastAsia="en-ZA"/>
        </w:rPr>
        <w:t xml:space="preserve">To provide for policy framework regarding identification and accounting for </w:t>
      </w:r>
      <w:r w:rsidR="000E6F89" w:rsidRPr="00DF7CCF">
        <w:rPr>
          <w:rFonts w:ascii="Arial" w:hAnsi="Arial" w:cs="Arial"/>
          <w:sz w:val="20"/>
          <w:szCs w:val="20"/>
        </w:rPr>
        <w:t>income</w:t>
      </w:r>
      <w:r w:rsidRPr="00DF7CCF">
        <w:rPr>
          <w:rFonts w:ascii="Arial" w:hAnsi="Arial" w:cs="Arial"/>
          <w:sz w:val="20"/>
          <w:szCs w:val="20"/>
        </w:rPr>
        <w:t xml:space="preserve"> that is gen</w:t>
      </w:r>
      <w:r w:rsidR="000E6F89" w:rsidRPr="00DF7CCF">
        <w:rPr>
          <w:rFonts w:ascii="Arial" w:hAnsi="Arial" w:cs="Arial"/>
          <w:sz w:val="20"/>
          <w:szCs w:val="20"/>
        </w:rPr>
        <w:t>erated from sources other than the</w:t>
      </w:r>
      <w:r w:rsidRPr="00DF7CCF">
        <w:rPr>
          <w:rFonts w:ascii="Arial" w:hAnsi="Arial" w:cs="Arial"/>
          <w:sz w:val="20"/>
          <w:szCs w:val="20"/>
        </w:rPr>
        <w:t xml:space="preserve"> </w:t>
      </w:r>
      <w:r w:rsidR="000E6F89" w:rsidRPr="00DF7CCF">
        <w:rPr>
          <w:rFonts w:ascii="Arial" w:hAnsi="Arial" w:cs="Arial"/>
          <w:sz w:val="20"/>
          <w:szCs w:val="20"/>
        </w:rPr>
        <w:t>entity</w:t>
      </w:r>
      <w:r w:rsidRPr="00DF7CCF">
        <w:rPr>
          <w:rFonts w:ascii="Arial" w:hAnsi="Arial" w:cs="Arial"/>
          <w:sz w:val="20"/>
          <w:szCs w:val="20"/>
        </w:rPr>
        <w:t xml:space="preserve">'s </w:t>
      </w:r>
      <w:r w:rsidR="000E6F89" w:rsidRPr="00DF7CCF">
        <w:rPr>
          <w:rFonts w:ascii="Arial" w:hAnsi="Arial" w:cs="Arial"/>
          <w:sz w:val="20"/>
          <w:szCs w:val="20"/>
        </w:rPr>
        <w:t xml:space="preserve">primary </w:t>
      </w:r>
      <w:r w:rsidRPr="00DF7CCF">
        <w:rPr>
          <w:rFonts w:ascii="Arial" w:hAnsi="Arial" w:cs="Arial"/>
          <w:sz w:val="20"/>
          <w:szCs w:val="20"/>
        </w:rPr>
        <w:t>business operations.</w:t>
      </w:r>
    </w:p>
    <w:p w:rsidR="00144220" w:rsidRPr="00DF7CCF" w:rsidRDefault="00144220" w:rsidP="00144220">
      <w:pPr>
        <w:pStyle w:val="ListParagraph"/>
        <w:rPr>
          <w:rFonts w:ascii="HelveticaNeue-Light" w:hAnsi="HelveticaNeue-Light" w:cs="HelveticaNeue-Light"/>
          <w:sz w:val="20"/>
          <w:szCs w:val="20"/>
        </w:rPr>
      </w:pPr>
    </w:p>
    <w:p w:rsidR="0041778B" w:rsidRPr="00DF7CCF" w:rsidRDefault="00D4267F" w:rsidP="009B674A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none"/>
        </w:rPr>
      </w:pPr>
      <w:r w:rsidRPr="00DF7CCF">
        <w:rPr>
          <w:b/>
          <w:sz w:val="20"/>
          <w:szCs w:val="20"/>
          <w:u w:val="none"/>
        </w:rPr>
        <w:t xml:space="preserve">SECTION 2: </w:t>
      </w:r>
      <w:r w:rsidR="0041778B" w:rsidRPr="00DF7CCF">
        <w:rPr>
          <w:b/>
          <w:sz w:val="20"/>
          <w:szCs w:val="20"/>
          <w:u w:val="none"/>
        </w:rPr>
        <w:t>LEGISLATIVE CONTEXT</w:t>
      </w:r>
    </w:p>
    <w:p w:rsidR="00F46E77" w:rsidRPr="00DF7CCF" w:rsidRDefault="00F46E77" w:rsidP="00387CF8">
      <w:pPr>
        <w:spacing w:line="360" w:lineRule="auto"/>
        <w:jc w:val="both"/>
        <w:outlineLvl w:val="2"/>
        <w:rPr>
          <w:rFonts w:ascii="Arial" w:hAnsi="Arial" w:cs="Arial"/>
          <w:b/>
          <w:bCs/>
          <w:sz w:val="20"/>
          <w:szCs w:val="20"/>
          <w:lang w:val="en" w:eastAsia="en-ZA"/>
        </w:rPr>
      </w:pPr>
    </w:p>
    <w:p w:rsidR="001E604D" w:rsidRPr="00DF7CCF" w:rsidRDefault="001E604D" w:rsidP="001E604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ZA"/>
        </w:rPr>
      </w:pPr>
      <w:r w:rsidRPr="00DF7CCF">
        <w:rPr>
          <w:rFonts w:ascii="Arial" w:hAnsi="Arial" w:cs="Arial"/>
          <w:bCs/>
          <w:sz w:val="20"/>
          <w:szCs w:val="20"/>
          <w:lang w:val="en-ZA"/>
        </w:rPr>
        <w:t xml:space="preserve">Section 97 of the Municipal Finance Management Act, </w:t>
      </w:r>
      <w:proofErr w:type="gramStart"/>
      <w:r w:rsidRPr="00DF7CCF">
        <w:rPr>
          <w:rFonts w:ascii="Arial" w:hAnsi="Arial" w:cs="Arial"/>
          <w:bCs/>
          <w:sz w:val="20"/>
          <w:szCs w:val="20"/>
          <w:lang w:val="en-ZA"/>
        </w:rPr>
        <w:t>No</w:t>
      </w:r>
      <w:proofErr w:type="gramEnd"/>
      <w:r w:rsidRPr="00DF7CCF">
        <w:rPr>
          <w:rFonts w:ascii="Arial" w:hAnsi="Arial" w:cs="Arial"/>
          <w:bCs/>
          <w:sz w:val="20"/>
          <w:szCs w:val="20"/>
          <w:lang w:val="en-ZA"/>
        </w:rPr>
        <w:t xml:space="preserve"> 56 of 2003 stipulates that t</w:t>
      </w:r>
      <w:r w:rsidRPr="00DF7CCF">
        <w:rPr>
          <w:rFonts w:ascii="Arial" w:hAnsi="Arial" w:cs="Arial"/>
          <w:sz w:val="20"/>
          <w:szCs w:val="20"/>
          <w:lang w:val="en-ZA"/>
        </w:rPr>
        <w:t>he Accounting Officer of a municipal entity must take all reasonable steps to ensure:</w:t>
      </w:r>
    </w:p>
    <w:p w:rsidR="001E604D" w:rsidRPr="00DF7CCF" w:rsidRDefault="001E604D" w:rsidP="001E604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ZA"/>
        </w:rPr>
      </w:pPr>
    </w:p>
    <w:p w:rsidR="001E604D" w:rsidRPr="00DF7CCF" w:rsidRDefault="001E604D" w:rsidP="001E604D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ZA"/>
        </w:rPr>
      </w:pPr>
      <w:r w:rsidRPr="00DF7CCF">
        <w:rPr>
          <w:rFonts w:ascii="Arial" w:hAnsi="Arial" w:cs="Arial"/>
          <w:sz w:val="20"/>
          <w:szCs w:val="20"/>
          <w:lang w:val="en-ZA"/>
        </w:rPr>
        <w:t>that the</w:t>
      </w:r>
      <w:r w:rsidR="004B0E2A" w:rsidRPr="00DF7CCF">
        <w:rPr>
          <w:rFonts w:ascii="Arial" w:hAnsi="Arial" w:cs="Arial"/>
          <w:sz w:val="20"/>
          <w:szCs w:val="20"/>
          <w:lang w:val="en-ZA"/>
        </w:rPr>
        <w:t xml:space="preserve"> </w:t>
      </w:r>
      <w:r w:rsidRPr="00DF7CCF">
        <w:rPr>
          <w:rFonts w:ascii="Arial" w:hAnsi="Arial" w:cs="Arial"/>
          <w:sz w:val="20"/>
          <w:szCs w:val="20"/>
          <w:lang w:val="en-ZA"/>
        </w:rPr>
        <w:t>entity has and implements effective revenue collection systems to give effect to its budget;</w:t>
      </w:r>
    </w:p>
    <w:p w:rsidR="001E604D" w:rsidRPr="00DF7CCF" w:rsidRDefault="001E604D" w:rsidP="001E604D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CCF">
        <w:rPr>
          <w:rFonts w:ascii="Arial" w:hAnsi="Arial" w:cs="Arial"/>
          <w:sz w:val="20"/>
          <w:szCs w:val="20"/>
          <w:lang w:val="en-ZA"/>
        </w:rPr>
        <w:t>that all revenue due to the</w:t>
      </w:r>
      <w:r w:rsidR="004B0E2A" w:rsidRPr="00DF7CCF">
        <w:rPr>
          <w:rFonts w:ascii="Arial" w:hAnsi="Arial" w:cs="Arial"/>
          <w:sz w:val="20"/>
          <w:szCs w:val="20"/>
          <w:lang w:val="en-ZA"/>
        </w:rPr>
        <w:t xml:space="preserve"> </w:t>
      </w:r>
      <w:r w:rsidRPr="00DF7CCF">
        <w:rPr>
          <w:rFonts w:ascii="Arial" w:hAnsi="Arial" w:cs="Arial"/>
          <w:sz w:val="20"/>
          <w:szCs w:val="20"/>
          <w:lang w:val="en-ZA"/>
        </w:rPr>
        <w:t>entity is collected;</w:t>
      </w:r>
    </w:p>
    <w:p w:rsidR="001E604D" w:rsidRPr="00DF7CCF" w:rsidRDefault="001E604D" w:rsidP="001E604D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ZA"/>
        </w:rPr>
      </w:pPr>
      <w:r w:rsidRPr="00DF7CCF">
        <w:rPr>
          <w:rFonts w:ascii="Arial" w:hAnsi="Arial" w:cs="Arial"/>
          <w:sz w:val="20"/>
          <w:szCs w:val="20"/>
          <w:lang w:val="en-ZA"/>
        </w:rPr>
        <w:t>that any funds collected by the</w:t>
      </w:r>
      <w:r w:rsidR="004B0E2A" w:rsidRPr="00DF7CCF">
        <w:rPr>
          <w:rFonts w:ascii="Arial" w:hAnsi="Arial" w:cs="Arial"/>
          <w:sz w:val="20"/>
          <w:szCs w:val="20"/>
          <w:lang w:val="en-ZA"/>
        </w:rPr>
        <w:t xml:space="preserve"> </w:t>
      </w:r>
      <w:r w:rsidRPr="00DF7CCF">
        <w:rPr>
          <w:rFonts w:ascii="Arial" w:hAnsi="Arial" w:cs="Arial"/>
          <w:sz w:val="20"/>
          <w:szCs w:val="20"/>
          <w:lang w:val="en-ZA"/>
        </w:rPr>
        <w:t>entity on behalf of a</w:t>
      </w:r>
      <w:r w:rsidR="004B0E2A" w:rsidRPr="00DF7CCF">
        <w:rPr>
          <w:rFonts w:ascii="Arial" w:hAnsi="Arial" w:cs="Arial"/>
          <w:sz w:val="20"/>
          <w:szCs w:val="20"/>
          <w:lang w:val="en-ZA"/>
        </w:rPr>
        <w:t>ny</w:t>
      </w:r>
      <w:r w:rsidRPr="00DF7CCF">
        <w:rPr>
          <w:rFonts w:ascii="Arial" w:hAnsi="Arial" w:cs="Arial"/>
          <w:sz w:val="20"/>
          <w:szCs w:val="20"/>
          <w:lang w:val="en-ZA"/>
        </w:rPr>
        <w:t xml:space="preserve"> municipality:</w:t>
      </w:r>
    </w:p>
    <w:p w:rsidR="001E604D" w:rsidRPr="00DF7CCF" w:rsidRDefault="001E604D" w:rsidP="001E604D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hanging="306"/>
        <w:jc w:val="both"/>
        <w:rPr>
          <w:rFonts w:ascii="Arial" w:hAnsi="Arial" w:cs="Arial"/>
          <w:sz w:val="20"/>
          <w:szCs w:val="20"/>
          <w:lang w:val="en-ZA"/>
        </w:rPr>
      </w:pPr>
      <w:r w:rsidRPr="00DF7CCF">
        <w:rPr>
          <w:rFonts w:ascii="Arial" w:hAnsi="Arial" w:cs="Arial"/>
          <w:sz w:val="20"/>
          <w:szCs w:val="20"/>
          <w:lang w:val="en-ZA"/>
        </w:rPr>
        <w:t>are transferred to that municipality strictly in accordance with the agreement between the</w:t>
      </w:r>
      <w:r w:rsidR="004B0E2A" w:rsidRPr="00DF7CCF">
        <w:rPr>
          <w:rFonts w:ascii="Arial" w:hAnsi="Arial" w:cs="Arial"/>
          <w:sz w:val="20"/>
          <w:szCs w:val="20"/>
          <w:lang w:val="en-ZA"/>
        </w:rPr>
        <w:t xml:space="preserve"> </w:t>
      </w:r>
      <w:r w:rsidRPr="00DF7CCF">
        <w:rPr>
          <w:rFonts w:ascii="Arial" w:hAnsi="Arial" w:cs="Arial"/>
          <w:sz w:val="20"/>
          <w:szCs w:val="20"/>
          <w:lang w:val="en-ZA"/>
        </w:rPr>
        <w:t xml:space="preserve">entity and the municipality; and </w:t>
      </w:r>
    </w:p>
    <w:p w:rsidR="001E604D" w:rsidRPr="00DF7CCF" w:rsidRDefault="001E604D" w:rsidP="001E604D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hanging="306"/>
        <w:jc w:val="both"/>
        <w:rPr>
          <w:rFonts w:ascii="Arial" w:hAnsi="Arial" w:cs="Arial"/>
          <w:sz w:val="20"/>
          <w:szCs w:val="20"/>
          <w:lang w:val="en-ZA"/>
        </w:rPr>
      </w:pPr>
      <w:r w:rsidRPr="00DF7CCF">
        <w:rPr>
          <w:rFonts w:ascii="Arial" w:hAnsi="Arial" w:cs="Arial"/>
          <w:sz w:val="20"/>
          <w:szCs w:val="20"/>
          <w:lang w:val="en-ZA"/>
        </w:rPr>
        <w:t>are not used for the purposes of the entity;</w:t>
      </w:r>
    </w:p>
    <w:p w:rsidR="001E604D" w:rsidRPr="00DF7CCF" w:rsidRDefault="001E604D" w:rsidP="001E604D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ZA"/>
        </w:rPr>
      </w:pPr>
      <w:r w:rsidRPr="00DF7CCF">
        <w:rPr>
          <w:rFonts w:ascii="Arial" w:hAnsi="Arial" w:cs="Arial"/>
          <w:sz w:val="20"/>
          <w:szCs w:val="20"/>
          <w:lang w:val="en-ZA"/>
        </w:rPr>
        <w:t>that the municipal entity has effective revenue collection systems consistent with those of the parent municipality;</w:t>
      </w:r>
    </w:p>
    <w:p w:rsidR="001E604D" w:rsidRPr="00DF7CCF" w:rsidRDefault="001E604D" w:rsidP="001E604D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ZA"/>
        </w:rPr>
      </w:pPr>
      <w:r w:rsidRPr="00DF7CCF">
        <w:rPr>
          <w:rFonts w:ascii="Arial" w:hAnsi="Arial" w:cs="Arial"/>
          <w:sz w:val="20"/>
          <w:szCs w:val="20"/>
          <w:lang w:val="en-ZA"/>
        </w:rPr>
        <w:t>that revenue due to the</w:t>
      </w:r>
      <w:r w:rsidR="004B0E2A" w:rsidRPr="00DF7CCF">
        <w:rPr>
          <w:rFonts w:ascii="Arial" w:hAnsi="Arial" w:cs="Arial"/>
          <w:sz w:val="20"/>
          <w:szCs w:val="20"/>
          <w:lang w:val="en-ZA"/>
        </w:rPr>
        <w:t xml:space="preserve"> </w:t>
      </w:r>
      <w:r w:rsidRPr="00DF7CCF">
        <w:rPr>
          <w:rFonts w:ascii="Arial" w:hAnsi="Arial" w:cs="Arial"/>
          <w:sz w:val="20"/>
          <w:szCs w:val="20"/>
          <w:lang w:val="en-ZA"/>
        </w:rPr>
        <w:t>entity is calculated on a monthly basis;</w:t>
      </w:r>
    </w:p>
    <w:p w:rsidR="001E604D" w:rsidRPr="00DF7CCF" w:rsidRDefault="001E604D" w:rsidP="001E604D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ZA"/>
        </w:rPr>
      </w:pPr>
      <w:r w:rsidRPr="00DF7CCF">
        <w:rPr>
          <w:rFonts w:ascii="Arial" w:hAnsi="Arial" w:cs="Arial"/>
          <w:sz w:val="20"/>
          <w:szCs w:val="20"/>
          <w:lang w:val="en-ZA"/>
        </w:rPr>
        <w:t>that accounts for service charges are prepared on a monthly basis, or less often as may be prescribed where monthly accounts are uneconomical;</w:t>
      </w:r>
    </w:p>
    <w:p w:rsidR="001E604D" w:rsidRPr="00DF7CCF" w:rsidRDefault="001E604D" w:rsidP="001E604D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ZA"/>
        </w:rPr>
      </w:pPr>
      <w:r w:rsidRPr="00DF7CCF">
        <w:rPr>
          <w:rFonts w:ascii="Arial" w:hAnsi="Arial" w:cs="Arial"/>
          <w:sz w:val="20"/>
          <w:szCs w:val="20"/>
          <w:lang w:val="en-ZA"/>
        </w:rPr>
        <w:t>that all money received is promptly deposited in accordance with this Act into the municipal entity’s bank accounts;</w:t>
      </w:r>
    </w:p>
    <w:p w:rsidR="001E604D" w:rsidRPr="00DF7CCF" w:rsidRDefault="001E604D" w:rsidP="001E604D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ZA"/>
        </w:rPr>
      </w:pPr>
      <w:r w:rsidRPr="00DF7CCF">
        <w:rPr>
          <w:rFonts w:ascii="Arial" w:hAnsi="Arial" w:cs="Arial"/>
          <w:sz w:val="20"/>
          <w:szCs w:val="20"/>
          <w:lang w:val="en-ZA"/>
        </w:rPr>
        <w:t>that the municipal entity has and maintains a management, accounting and information system which:</w:t>
      </w:r>
    </w:p>
    <w:p w:rsidR="001E604D" w:rsidRPr="00DF7CCF" w:rsidRDefault="001E604D" w:rsidP="001E604D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ZA"/>
        </w:rPr>
      </w:pPr>
      <w:r w:rsidRPr="00DF7CCF">
        <w:rPr>
          <w:rFonts w:ascii="Arial" w:hAnsi="Arial" w:cs="Arial"/>
          <w:sz w:val="20"/>
          <w:szCs w:val="20"/>
          <w:lang w:val="en-ZA"/>
        </w:rPr>
        <w:t>recognises revenue when it is earned;</w:t>
      </w:r>
    </w:p>
    <w:p w:rsidR="001E604D" w:rsidRPr="00DF7CCF" w:rsidRDefault="001E604D" w:rsidP="001E604D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 w:cs="Arial"/>
          <w:sz w:val="20"/>
          <w:szCs w:val="20"/>
          <w:lang w:val="en-ZA"/>
        </w:rPr>
      </w:pPr>
      <w:r w:rsidRPr="00DF7CCF">
        <w:rPr>
          <w:rFonts w:ascii="Arial" w:hAnsi="Arial" w:cs="Arial"/>
          <w:sz w:val="20"/>
          <w:szCs w:val="20"/>
          <w:lang w:val="en-ZA"/>
        </w:rPr>
        <w:t>accounts for debtors; and</w:t>
      </w:r>
    </w:p>
    <w:p w:rsidR="001E604D" w:rsidRPr="00DF7CCF" w:rsidRDefault="001E604D" w:rsidP="001E604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en-ZA"/>
        </w:rPr>
      </w:pPr>
      <w:r w:rsidRPr="00DF7CCF">
        <w:rPr>
          <w:rFonts w:ascii="Arial" w:hAnsi="Arial" w:cs="Arial"/>
          <w:sz w:val="20"/>
          <w:szCs w:val="20"/>
          <w:lang w:val="en-ZA"/>
        </w:rPr>
        <w:t>(iii) accounts for receipts of revenue;</w:t>
      </w:r>
    </w:p>
    <w:p w:rsidR="001E604D" w:rsidRPr="00DF7CCF" w:rsidRDefault="001E604D" w:rsidP="001E604D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ZA"/>
        </w:rPr>
      </w:pPr>
      <w:r w:rsidRPr="00DF7CCF">
        <w:rPr>
          <w:rFonts w:ascii="Arial" w:hAnsi="Arial" w:cs="Arial"/>
          <w:sz w:val="20"/>
          <w:szCs w:val="20"/>
          <w:lang w:val="en-ZA"/>
        </w:rPr>
        <w:t>that the municipal entity has and maintains a system of internal control in respect of debtors and revenue, as may be prescribed; and</w:t>
      </w:r>
    </w:p>
    <w:p w:rsidR="00186627" w:rsidRPr="00DF7CCF" w:rsidRDefault="001E604D" w:rsidP="001E604D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ZA"/>
        </w:rPr>
      </w:pPr>
      <w:r w:rsidRPr="00DF7CCF">
        <w:rPr>
          <w:rFonts w:ascii="Arial" w:hAnsi="Arial" w:cs="Arial"/>
          <w:sz w:val="20"/>
          <w:szCs w:val="20"/>
          <w:lang w:val="en-ZA"/>
        </w:rPr>
        <w:t>that all revenue received by the municipal entity, including revenue received by and collecting agent on its behalf, is reconciled at least on a weekly basis</w:t>
      </w:r>
    </w:p>
    <w:p w:rsidR="00186627" w:rsidRPr="00DF7CCF" w:rsidRDefault="00186627" w:rsidP="00387CF8">
      <w:pPr>
        <w:spacing w:line="360" w:lineRule="auto"/>
        <w:jc w:val="both"/>
        <w:outlineLvl w:val="2"/>
        <w:rPr>
          <w:rFonts w:ascii="Arial" w:hAnsi="Arial" w:cs="Arial"/>
          <w:b/>
          <w:bCs/>
          <w:sz w:val="20"/>
          <w:szCs w:val="20"/>
          <w:lang w:val="en" w:eastAsia="en-ZA"/>
        </w:rPr>
      </w:pPr>
    </w:p>
    <w:p w:rsidR="001E604D" w:rsidRPr="00DF7CCF" w:rsidRDefault="001E604D" w:rsidP="00387CF8">
      <w:pPr>
        <w:spacing w:line="360" w:lineRule="auto"/>
        <w:jc w:val="both"/>
        <w:outlineLvl w:val="2"/>
        <w:rPr>
          <w:rFonts w:ascii="Arial" w:hAnsi="Arial" w:cs="Arial"/>
          <w:b/>
          <w:bCs/>
          <w:sz w:val="20"/>
          <w:szCs w:val="20"/>
          <w:lang w:val="en" w:eastAsia="en-ZA"/>
        </w:rPr>
      </w:pPr>
    </w:p>
    <w:p w:rsidR="001E604D" w:rsidRPr="00DF7CCF" w:rsidRDefault="001E604D" w:rsidP="00387CF8">
      <w:pPr>
        <w:spacing w:line="360" w:lineRule="auto"/>
        <w:jc w:val="both"/>
        <w:outlineLvl w:val="2"/>
        <w:rPr>
          <w:rFonts w:ascii="Arial" w:hAnsi="Arial" w:cs="Arial"/>
          <w:b/>
          <w:bCs/>
          <w:sz w:val="20"/>
          <w:szCs w:val="20"/>
          <w:lang w:val="en" w:eastAsia="en-ZA"/>
        </w:rPr>
      </w:pPr>
    </w:p>
    <w:p w:rsidR="00186627" w:rsidRPr="00DF7CCF" w:rsidRDefault="00186627" w:rsidP="00387CF8">
      <w:pPr>
        <w:spacing w:line="360" w:lineRule="auto"/>
        <w:jc w:val="both"/>
        <w:outlineLvl w:val="2"/>
        <w:rPr>
          <w:rFonts w:ascii="Arial" w:hAnsi="Arial" w:cs="Arial"/>
          <w:b/>
          <w:bCs/>
          <w:sz w:val="20"/>
          <w:szCs w:val="20"/>
          <w:lang w:val="en" w:eastAsia="en-ZA"/>
        </w:rPr>
      </w:pPr>
    </w:p>
    <w:p w:rsidR="0041778B" w:rsidRPr="00DF7CCF" w:rsidRDefault="00D4267F" w:rsidP="009B6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F7CCF">
        <w:rPr>
          <w:rFonts w:ascii="Arial" w:hAnsi="Arial" w:cs="Arial"/>
          <w:b/>
          <w:sz w:val="20"/>
          <w:szCs w:val="20"/>
        </w:rPr>
        <w:lastRenderedPageBreak/>
        <w:t xml:space="preserve">SECTION 3: </w:t>
      </w:r>
      <w:r w:rsidR="0041778B" w:rsidRPr="00DF7CCF">
        <w:rPr>
          <w:rFonts w:ascii="Arial" w:hAnsi="Arial" w:cs="Arial"/>
          <w:b/>
          <w:sz w:val="20"/>
          <w:szCs w:val="20"/>
        </w:rPr>
        <w:t>POLICY PRINCIPLES</w:t>
      </w:r>
    </w:p>
    <w:p w:rsidR="0041778B" w:rsidRPr="00DF7CCF" w:rsidRDefault="0041778B" w:rsidP="0041778B">
      <w:pPr>
        <w:spacing w:line="360" w:lineRule="auto"/>
        <w:jc w:val="both"/>
        <w:rPr>
          <w:rFonts w:ascii="Arial" w:hAnsi="Arial" w:cs="Arial"/>
          <w:sz w:val="20"/>
          <w:szCs w:val="20"/>
          <w:lang w:val="en" w:eastAsia="en-ZA"/>
        </w:rPr>
      </w:pPr>
    </w:p>
    <w:p w:rsidR="001E604D" w:rsidRPr="00DF7CCF" w:rsidRDefault="001E604D" w:rsidP="001E604D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7CCF">
        <w:rPr>
          <w:rFonts w:ascii="Arial" w:hAnsi="Arial" w:cs="Arial"/>
          <w:sz w:val="20"/>
          <w:szCs w:val="20"/>
        </w:rPr>
        <w:t>The fee or charge levied by the entity should be fair in relation to the goods and/or services provided.</w:t>
      </w:r>
    </w:p>
    <w:p w:rsidR="001E604D" w:rsidRPr="00DF7CCF" w:rsidRDefault="001E604D" w:rsidP="001E604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E604D" w:rsidRPr="00DF7CCF" w:rsidRDefault="001E604D" w:rsidP="001E604D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7CCF">
        <w:rPr>
          <w:rFonts w:ascii="Arial" w:hAnsi="Arial" w:cs="Arial"/>
          <w:sz w:val="20"/>
          <w:szCs w:val="20"/>
        </w:rPr>
        <w:t>The fee or charge should reflect the principles outlined in the appropriate by-laws as determined by the parent municipality where appropriate, and other policies of the entity.</w:t>
      </w:r>
    </w:p>
    <w:p w:rsidR="001E604D" w:rsidRPr="00DF7CCF" w:rsidRDefault="001E604D" w:rsidP="001E604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E604D" w:rsidRPr="00DF7CCF" w:rsidRDefault="001E604D" w:rsidP="001E604D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7CCF">
        <w:rPr>
          <w:rFonts w:ascii="Arial" w:hAnsi="Arial" w:cs="Arial"/>
          <w:sz w:val="20"/>
          <w:szCs w:val="20"/>
        </w:rPr>
        <w:t>The fee or charge should, depending on legislation, always at least cover the cost of providing the goods or service and the costs of collection, unless the entity has taken a policy decision to subsidize the service.</w:t>
      </w:r>
    </w:p>
    <w:p w:rsidR="001E604D" w:rsidRPr="00DF7CCF" w:rsidRDefault="001E604D" w:rsidP="001E604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E604D" w:rsidRPr="00DF7CCF" w:rsidRDefault="001E604D" w:rsidP="001E604D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7CCF">
        <w:rPr>
          <w:rFonts w:ascii="Arial" w:hAnsi="Arial" w:cs="Arial"/>
          <w:sz w:val="20"/>
          <w:szCs w:val="20"/>
        </w:rPr>
        <w:t>The fee or charge should wherever possible be obtained in advance of the goods and/or services being provided. If not, and where appropriate, the prior written agreement of the person receiving the goods and services should be obtained to pay for the goods and/or service.</w:t>
      </w:r>
    </w:p>
    <w:p w:rsidR="001E604D" w:rsidRPr="00DF7CCF" w:rsidRDefault="001E604D" w:rsidP="001E604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E604D" w:rsidRPr="00DF7CCF" w:rsidRDefault="001E604D" w:rsidP="001E604D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7CCF">
        <w:rPr>
          <w:rFonts w:ascii="Arial" w:hAnsi="Arial" w:cs="Arial"/>
          <w:sz w:val="20"/>
          <w:szCs w:val="20"/>
        </w:rPr>
        <w:t>Fees and charges must be reviewed at least annually.</w:t>
      </w:r>
    </w:p>
    <w:p w:rsidR="001E604D" w:rsidRPr="00DF7CCF" w:rsidRDefault="001E604D" w:rsidP="001E604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E604D" w:rsidRPr="00DF7CCF" w:rsidRDefault="001E604D" w:rsidP="001E604D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7CCF">
        <w:rPr>
          <w:rFonts w:ascii="Arial" w:hAnsi="Arial" w:cs="Arial"/>
          <w:sz w:val="20"/>
          <w:szCs w:val="20"/>
        </w:rPr>
        <w:t>Where appropriate, there should be a clear and prompt billing, collection process and receipting of sundry income.</w:t>
      </w:r>
    </w:p>
    <w:p w:rsidR="00754467" w:rsidRPr="00DF7CCF" w:rsidRDefault="00754467" w:rsidP="00754467">
      <w:pPr>
        <w:pStyle w:val="ListParagraph"/>
        <w:rPr>
          <w:rFonts w:ascii="Arial" w:hAnsi="Arial" w:cs="Arial"/>
          <w:sz w:val="20"/>
          <w:szCs w:val="20"/>
        </w:rPr>
      </w:pPr>
    </w:p>
    <w:p w:rsidR="00754467" w:rsidRPr="00DF7CCF" w:rsidRDefault="00754467" w:rsidP="001E604D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7CCF">
        <w:rPr>
          <w:rFonts w:ascii="Arial" w:hAnsi="Arial" w:cs="Arial"/>
          <w:sz w:val="20"/>
          <w:szCs w:val="20"/>
        </w:rPr>
        <w:t>This policy must be read together with Credit Control and Debt Collection Policy and the Revenue Enhancement Strategy of the entity.</w:t>
      </w:r>
    </w:p>
    <w:p w:rsidR="001E604D" w:rsidRPr="00DF7CCF" w:rsidRDefault="001E604D" w:rsidP="001E604D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F7F59" w:rsidRPr="00DF7CCF" w:rsidRDefault="00D4267F" w:rsidP="000F7F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F7CCF">
        <w:rPr>
          <w:rFonts w:ascii="Arial" w:hAnsi="Arial" w:cs="Arial"/>
          <w:b/>
          <w:sz w:val="20"/>
          <w:szCs w:val="20"/>
        </w:rPr>
        <w:t xml:space="preserve">SECTION 4: </w:t>
      </w:r>
      <w:r w:rsidR="00C911AE" w:rsidRPr="00DF7CCF">
        <w:rPr>
          <w:rFonts w:ascii="Arial" w:hAnsi="Arial" w:cs="Arial"/>
          <w:b/>
          <w:sz w:val="20"/>
          <w:szCs w:val="20"/>
        </w:rPr>
        <w:t xml:space="preserve">IDENTIFICATION OF </w:t>
      </w:r>
      <w:r w:rsidR="00186627" w:rsidRPr="00DF7CCF">
        <w:rPr>
          <w:rFonts w:ascii="Arial" w:hAnsi="Arial" w:cs="Arial"/>
          <w:b/>
          <w:sz w:val="20"/>
          <w:szCs w:val="20"/>
        </w:rPr>
        <w:t>SUNDRY INCOME</w:t>
      </w:r>
    </w:p>
    <w:p w:rsidR="009837B2" w:rsidRPr="00DF7CCF" w:rsidRDefault="009837B2" w:rsidP="000F7F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87CF8" w:rsidRPr="00DF7CCF" w:rsidRDefault="00387CF8" w:rsidP="00387C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C2BB0" w:rsidRPr="00DF7CCF" w:rsidRDefault="00186627" w:rsidP="007C2B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CCF">
        <w:rPr>
          <w:rFonts w:ascii="Arial" w:hAnsi="Arial" w:cs="Arial"/>
          <w:sz w:val="20"/>
          <w:szCs w:val="20"/>
        </w:rPr>
        <w:t xml:space="preserve">Income that fall within this category of transaction shall constitute </w:t>
      </w:r>
      <w:r w:rsidR="006D3B88" w:rsidRPr="00DF7CCF">
        <w:rPr>
          <w:rFonts w:ascii="Arial" w:hAnsi="Arial" w:cs="Arial"/>
          <w:sz w:val="20"/>
          <w:szCs w:val="20"/>
        </w:rPr>
        <w:t xml:space="preserve">sundry income </w:t>
      </w:r>
      <w:r w:rsidRPr="00DF7CCF">
        <w:rPr>
          <w:rFonts w:ascii="Arial" w:hAnsi="Arial" w:cs="Arial"/>
          <w:sz w:val="20"/>
          <w:szCs w:val="20"/>
        </w:rPr>
        <w:t>in terms of this policy:</w:t>
      </w:r>
    </w:p>
    <w:p w:rsidR="00186627" w:rsidRPr="00DF7CCF" w:rsidRDefault="00186627" w:rsidP="007C2B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77E8" w:rsidRPr="00DF7CCF" w:rsidRDefault="006377E8" w:rsidP="006377E8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CCF">
        <w:rPr>
          <w:rFonts w:ascii="Arial" w:hAnsi="Arial" w:cs="Arial"/>
          <w:sz w:val="20"/>
          <w:szCs w:val="20"/>
        </w:rPr>
        <w:t>Sale of redundant material</w:t>
      </w:r>
    </w:p>
    <w:p w:rsidR="006377E8" w:rsidRPr="00DF7CCF" w:rsidRDefault="006377E8" w:rsidP="006377E8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CCF">
        <w:rPr>
          <w:rFonts w:ascii="Arial" w:hAnsi="Arial" w:cs="Arial"/>
          <w:sz w:val="20"/>
          <w:szCs w:val="20"/>
        </w:rPr>
        <w:t xml:space="preserve">Clearance Certificates </w:t>
      </w:r>
    </w:p>
    <w:p w:rsidR="006377E8" w:rsidRPr="00DF7CCF" w:rsidRDefault="006377E8" w:rsidP="006377E8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CCF">
        <w:rPr>
          <w:rFonts w:ascii="Arial" w:hAnsi="Arial" w:cs="Arial"/>
          <w:sz w:val="20"/>
          <w:szCs w:val="20"/>
        </w:rPr>
        <w:t>Sale of Tender documents</w:t>
      </w:r>
    </w:p>
    <w:p w:rsidR="006377E8" w:rsidRPr="00DF7CCF" w:rsidRDefault="006377E8" w:rsidP="006377E8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CCF">
        <w:rPr>
          <w:rFonts w:ascii="Arial" w:hAnsi="Arial" w:cs="Arial"/>
          <w:sz w:val="20"/>
          <w:szCs w:val="20"/>
        </w:rPr>
        <w:t>Credit Control fees</w:t>
      </w:r>
    </w:p>
    <w:p w:rsidR="006377E8" w:rsidRPr="00DF7CCF" w:rsidRDefault="006377E8" w:rsidP="006377E8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CCF">
        <w:rPr>
          <w:rFonts w:ascii="Arial" w:hAnsi="Arial" w:cs="Arial"/>
          <w:sz w:val="20"/>
          <w:szCs w:val="20"/>
        </w:rPr>
        <w:t>Discount Received</w:t>
      </w:r>
    </w:p>
    <w:p w:rsidR="006377E8" w:rsidRPr="00DF7CCF" w:rsidRDefault="006377E8" w:rsidP="006377E8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CCF">
        <w:rPr>
          <w:rFonts w:ascii="Arial" w:hAnsi="Arial" w:cs="Arial"/>
          <w:sz w:val="20"/>
          <w:szCs w:val="20"/>
        </w:rPr>
        <w:t>Training Income (Fees paid for training of artisans)</w:t>
      </w:r>
    </w:p>
    <w:p w:rsidR="006377E8" w:rsidRPr="00DF7CCF" w:rsidRDefault="006377E8" w:rsidP="006377E8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CCF">
        <w:rPr>
          <w:rFonts w:ascii="Arial" w:hAnsi="Arial" w:cs="Arial"/>
          <w:sz w:val="20"/>
          <w:szCs w:val="20"/>
        </w:rPr>
        <w:t>Private Telephone Calls Recoverable</w:t>
      </w:r>
    </w:p>
    <w:p w:rsidR="006377E8" w:rsidRPr="00DF7CCF" w:rsidRDefault="006377E8" w:rsidP="006377E8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CCF">
        <w:rPr>
          <w:rFonts w:ascii="Arial" w:hAnsi="Arial" w:cs="Arial"/>
          <w:sz w:val="20"/>
          <w:szCs w:val="20"/>
        </w:rPr>
        <w:t>Reconnection tests and Removal of meters</w:t>
      </w:r>
    </w:p>
    <w:p w:rsidR="006377E8" w:rsidRPr="00DF7CCF" w:rsidRDefault="006377E8" w:rsidP="006377E8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CCF">
        <w:rPr>
          <w:rFonts w:ascii="Arial" w:hAnsi="Arial" w:cs="Arial"/>
          <w:sz w:val="20"/>
          <w:szCs w:val="20"/>
        </w:rPr>
        <w:t>Recovery Sundry Services</w:t>
      </w:r>
    </w:p>
    <w:p w:rsidR="006377E8" w:rsidRPr="00DF7CCF" w:rsidRDefault="006377E8" w:rsidP="006377E8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CCF">
        <w:rPr>
          <w:rFonts w:ascii="Arial" w:hAnsi="Arial" w:cs="Arial"/>
          <w:sz w:val="20"/>
          <w:szCs w:val="20"/>
        </w:rPr>
        <w:t>Connection fees</w:t>
      </w:r>
    </w:p>
    <w:p w:rsidR="006377E8" w:rsidRPr="00DF7CCF" w:rsidRDefault="006377E8" w:rsidP="006377E8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CCF">
        <w:rPr>
          <w:rFonts w:ascii="Arial" w:hAnsi="Arial" w:cs="Arial"/>
          <w:sz w:val="20"/>
          <w:szCs w:val="20"/>
        </w:rPr>
        <w:lastRenderedPageBreak/>
        <w:t>Interest from investments</w:t>
      </w:r>
    </w:p>
    <w:p w:rsidR="00D500B4" w:rsidRPr="00DF7CCF" w:rsidRDefault="00D500B4" w:rsidP="006377E8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CCF">
        <w:rPr>
          <w:rFonts w:ascii="Arial" w:hAnsi="Arial" w:cs="Arial"/>
          <w:sz w:val="20"/>
          <w:szCs w:val="20"/>
        </w:rPr>
        <w:t>Agencies fees</w:t>
      </w:r>
    </w:p>
    <w:p w:rsidR="00D500B4" w:rsidRPr="00DF7CCF" w:rsidRDefault="00D500B4" w:rsidP="006377E8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CCF">
        <w:rPr>
          <w:rFonts w:ascii="Arial" w:hAnsi="Arial" w:cs="Arial"/>
          <w:sz w:val="20"/>
          <w:szCs w:val="20"/>
        </w:rPr>
        <w:t>Profit from sale of assets</w:t>
      </w:r>
    </w:p>
    <w:p w:rsidR="00D500B4" w:rsidRPr="00DF7CCF" w:rsidRDefault="00D500B4" w:rsidP="006377E8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CCF">
        <w:rPr>
          <w:rFonts w:ascii="Arial" w:hAnsi="Arial" w:cs="Arial"/>
          <w:sz w:val="20"/>
          <w:szCs w:val="20"/>
        </w:rPr>
        <w:t>Admin fees</w:t>
      </w:r>
    </w:p>
    <w:p w:rsidR="00AF46A7" w:rsidRDefault="00AF46A7" w:rsidP="00AF46A7">
      <w:pPr>
        <w:pStyle w:val="ListParagraph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584D" w:rsidRPr="00DF7CCF" w:rsidRDefault="00D6584D" w:rsidP="00AF46A7">
      <w:pPr>
        <w:pStyle w:val="ListParagraph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0DAE" w:rsidRPr="00DF7CCF" w:rsidRDefault="00D4267F" w:rsidP="00387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F7CCF">
        <w:rPr>
          <w:rFonts w:ascii="Arial" w:hAnsi="Arial" w:cs="Arial"/>
          <w:b/>
          <w:sz w:val="20"/>
          <w:szCs w:val="20"/>
        </w:rPr>
        <w:t xml:space="preserve">SECTIO N 5: </w:t>
      </w:r>
      <w:r w:rsidR="001E604D" w:rsidRPr="00DF7CCF">
        <w:rPr>
          <w:rFonts w:ascii="Arial" w:hAnsi="Arial" w:cs="Arial"/>
          <w:b/>
          <w:sz w:val="20"/>
          <w:szCs w:val="20"/>
        </w:rPr>
        <w:t>RESPONSIBILITIES</w:t>
      </w:r>
    </w:p>
    <w:p w:rsidR="00A05E7E" w:rsidRPr="00DF7CCF" w:rsidRDefault="00A05E7E" w:rsidP="00A05E7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  <w:lang w:val="en"/>
        </w:rPr>
      </w:pPr>
    </w:p>
    <w:p w:rsidR="001E604D" w:rsidRPr="00DF7CCF" w:rsidRDefault="001E604D" w:rsidP="001E604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CCF">
        <w:rPr>
          <w:rFonts w:ascii="Arial" w:hAnsi="Arial" w:cs="Arial"/>
          <w:sz w:val="20"/>
          <w:szCs w:val="20"/>
        </w:rPr>
        <w:t>Heads of various Departments must ensure that:</w:t>
      </w:r>
    </w:p>
    <w:p w:rsidR="001E604D" w:rsidRPr="00DF7CCF" w:rsidRDefault="001E604D" w:rsidP="001E604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E604D" w:rsidRPr="00DF7CCF" w:rsidRDefault="001E604D" w:rsidP="00E250D2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CCF">
        <w:rPr>
          <w:rFonts w:ascii="Arial" w:hAnsi="Arial" w:cs="Arial"/>
          <w:sz w:val="20"/>
          <w:szCs w:val="20"/>
        </w:rPr>
        <w:t xml:space="preserve">Financial </w:t>
      </w:r>
      <w:r w:rsidR="006D3B88" w:rsidRPr="00DF7CCF">
        <w:rPr>
          <w:rFonts w:ascii="Arial" w:hAnsi="Arial" w:cs="Arial"/>
          <w:sz w:val="20"/>
          <w:szCs w:val="20"/>
        </w:rPr>
        <w:t xml:space="preserve">management responsibilities </w:t>
      </w:r>
      <w:r w:rsidRPr="00DF7CCF">
        <w:rPr>
          <w:rFonts w:ascii="Arial" w:hAnsi="Arial" w:cs="Arial"/>
          <w:sz w:val="20"/>
          <w:szCs w:val="20"/>
        </w:rPr>
        <w:t>in relation to the collection of sundry income associated to their functions are adhered to;</w:t>
      </w:r>
    </w:p>
    <w:p w:rsidR="001E604D" w:rsidRPr="00DF7CCF" w:rsidRDefault="001E604D" w:rsidP="001E604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E604D" w:rsidRPr="00DF7CCF" w:rsidRDefault="001E604D" w:rsidP="00E250D2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CCF">
        <w:rPr>
          <w:rFonts w:ascii="Arial" w:hAnsi="Arial" w:cs="Arial"/>
          <w:sz w:val="20"/>
          <w:szCs w:val="20"/>
        </w:rPr>
        <w:t>The parts of this policy that apply to their functions are correctly followed and adhered to</w:t>
      </w:r>
      <w:r w:rsidR="006D3B88" w:rsidRPr="00DF7CCF">
        <w:rPr>
          <w:rFonts w:ascii="Arial" w:hAnsi="Arial" w:cs="Arial"/>
          <w:sz w:val="20"/>
          <w:szCs w:val="20"/>
        </w:rPr>
        <w:t>;</w:t>
      </w:r>
    </w:p>
    <w:p w:rsidR="001E604D" w:rsidRPr="00DF7CCF" w:rsidRDefault="001E604D" w:rsidP="001E604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E604D" w:rsidRPr="00DF7CCF" w:rsidRDefault="001E604D" w:rsidP="00E250D2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CCF">
        <w:rPr>
          <w:rFonts w:ascii="Arial" w:hAnsi="Arial" w:cs="Arial"/>
          <w:sz w:val="20"/>
          <w:szCs w:val="20"/>
        </w:rPr>
        <w:t>They proactively support the achievement of institutional targets for sundry income</w:t>
      </w:r>
      <w:r w:rsidR="00E250D2" w:rsidRPr="00DF7CCF">
        <w:rPr>
          <w:rFonts w:ascii="Arial" w:hAnsi="Arial" w:cs="Arial"/>
          <w:sz w:val="20"/>
          <w:szCs w:val="20"/>
        </w:rPr>
        <w:t xml:space="preserve"> as budgeted for</w:t>
      </w:r>
      <w:r w:rsidR="006D3B88" w:rsidRPr="00DF7CCF">
        <w:rPr>
          <w:rFonts w:ascii="Arial" w:hAnsi="Arial" w:cs="Arial"/>
          <w:sz w:val="20"/>
          <w:szCs w:val="20"/>
        </w:rPr>
        <w:t>;</w:t>
      </w:r>
    </w:p>
    <w:p w:rsidR="001E604D" w:rsidRPr="00DF7CCF" w:rsidRDefault="001E604D" w:rsidP="001E604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E604D" w:rsidRPr="00DF7CCF" w:rsidRDefault="001E604D" w:rsidP="00E250D2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CCF">
        <w:rPr>
          <w:rFonts w:ascii="Arial" w:hAnsi="Arial" w:cs="Arial"/>
          <w:sz w:val="20"/>
          <w:szCs w:val="20"/>
        </w:rPr>
        <w:t>Relevant systems and procedures are put in place</w:t>
      </w:r>
      <w:r w:rsidR="00E250D2" w:rsidRPr="00DF7CCF">
        <w:rPr>
          <w:rFonts w:ascii="Arial" w:hAnsi="Arial" w:cs="Arial"/>
          <w:sz w:val="20"/>
          <w:szCs w:val="20"/>
        </w:rPr>
        <w:t xml:space="preserve"> to ensure correct allocation of sundry income realized.</w:t>
      </w:r>
    </w:p>
    <w:p w:rsidR="001E604D" w:rsidRPr="00DF7CCF" w:rsidRDefault="001E604D" w:rsidP="001E604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E604D" w:rsidRPr="00DF7CCF" w:rsidRDefault="00E250D2" w:rsidP="001E604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CCF">
        <w:rPr>
          <w:rFonts w:ascii="Arial" w:hAnsi="Arial" w:cs="Arial"/>
          <w:sz w:val="20"/>
          <w:szCs w:val="20"/>
        </w:rPr>
        <w:t>In terms of this policy, the</w:t>
      </w:r>
      <w:r w:rsidR="001E604D" w:rsidRPr="00DF7CCF">
        <w:rPr>
          <w:rFonts w:ascii="Arial" w:hAnsi="Arial" w:cs="Arial"/>
          <w:sz w:val="20"/>
          <w:szCs w:val="20"/>
        </w:rPr>
        <w:t xml:space="preserve"> </w:t>
      </w:r>
      <w:r w:rsidRPr="00DF7CCF">
        <w:rPr>
          <w:rFonts w:ascii="Arial" w:hAnsi="Arial" w:cs="Arial"/>
          <w:sz w:val="20"/>
          <w:szCs w:val="20"/>
        </w:rPr>
        <w:t xml:space="preserve">Chief Financial Officer shall be responsible for </w:t>
      </w:r>
      <w:r w:rsidR="001E604D" w:rsidRPr="00DF7CCF">
        <w:rPr>
          <w:rFonts w:ascii="Arial" w:hAnsi="Arial" w:cs="Arial"/>
          <w:sz w:val="20"/>
          <w:szCs w:val="20"/>
        </w:rPr>
        <w:t xml:space="preserve">providing central support and the relevant </w:t>
      </w:r>
      <w:r w:rsidRPr="00DF7CCF">
        <w:rPr>
          <w:rFonts w:ascii="Arial" w:hAnsi="Arial" w:cs="Arial"/>
          <w:sz w:val="20"/>
          <w:szCs w:val="20"/>
        </w:rPr>
        <w:t xml:space="preserve">guidance at the institutional level </w:t>
      </w:r>
      <w:r w:rsidR="001E604D" w:rsidRPr="00DF7CCF">
        <w:rPr>
          <w:rFonts w:ascii="Arial" w:hAnsi="Arial" w:cs="Arial"/>
          <w:sz w:val="20"/>
          <w:szCs w:val="20"/>
        </w:rPr>
        <w:t xml:space="preserve">to ensure this policy </w:t>
      </w:r>
      <w:r w:rsidR="006D3B88" w:rsidRPr="00DF7CCF">
        <w:rPr>
          <w:rFonts w:ascii="Arial" w:hAnsi="Arial" w:cs="Arial"/>
          <w:sz w:val="20"/>
          <w:szCs w:val="20"/>
        </w:rPr>
        <w:t>is</w:t>
      </w:r>
      <w:r w:rsidR="001E604D" w:rsidRPr="00DF7CCF">
        <w:rPr>
          <w:rFonts w:ascii="Arial" w:hAnsi="Arial" w:cs="Arial"/>
          <w:sz w:val="20"/>
          <w:szCs w:val="20"/>
        </w:rPr>
        <w:t xml:space="preserve"> adhered to.</w:t>
      </w:r>
    </w:p>
    <w:p w:rsidR="00CD0DAE" w:rsidRDefault="00CD0DAE" w:rsidP="00CD0DA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584D" w:rsidRPr="00DF7CCF" w:rsidRDefault="00D6584D" w:rsidP="00CD0DA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86627" w:rsidRPr="00DF7CCF" w:rsidRDefault="00D4267F" w:rsidP="00186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F7CCF">
        <w:rPr>
          <w:rFonts w:ascii="Arial" w:hAnsi="Arial" w:cs="Arial"/>
          <w:b/>
          <w:sz w:val="20"/>
          <w:szCs w:val="20"/>
        </w:rPr>
        <w:t>SECTION 6:</w:t>
      </w:r>
      <w:r w:rsidR="00186627" w:rsidRPr="00DF7CCF">
        <w:rPr>
          <w:rFonts w:ascii="Arial" w:hAnsi="Arial" w:cs="Arial"/>
          <w:b/>
          <w:sz w:val="20"/>
          <w:szCs w:val="20"/>
        </w:rPr>
        <w:t xml:space="preserve"> ACCOUNTING FOR SUNDRY INCOME</w:t>
      </w:r>
    </w:p>
    <w:p w:rsidR="00186627" w:rsidRPr="00DF7CCF" w:rsidRDefault="00186627" w:rsidP="001866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250D2" w:rsidRPr="00DF7CCF" w:rsidRDefault="00186627" w:rsidP="008442AC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7CCF">
        <w:rPr>
          <w:rFonts w:ascii="Arial" w:hAnsi="Arial" w:cs="Arial"/>
          <w:sz w:val="20"/>
          <w:szCs w:val="20"/>
        </w:rPr>
        <w:t>Sundry income or miscellaneous income may be shown as a line item on the income statement under "</w:t>
      </w:r>
      <w:r w:rsidR="00E250D2" w:rsidRPr="00DF7CCF">
        <w:rPr>
          <w:rFonts w:ascii="Arial" w:hAnsi="Arial" w:cs="Arial"/>
          <w:sz w:val="20"/>
          <w:szCs w:val="20"/>
        </w:rPr>
        <w:t>other operating income," and shall</w:t>
      </w:r>
      <w:r w:rsidRPr="00DF7CCF">
        <w:rPr>
          <w:rFonts w:ascii="Arial" w:hAnsi="Arial" w:cs="Arial"/>
          <w:sz w:val="20"/>
          <w:szCs w:val="20"/>
        </w:rPr>
        <w:t xml:space="preserve"> include </w:t>
      </w:r>
      <w:r w:rsidR="00E250D2" w:rsidRPr="00DF7CCF">
        <w:rPr>
          <w:rFonts w:ascii="Arial" w:hAnsi="Arial" w:cs="Arial"/>
          <w:sz w:val="20"/>
          <w:szCs w:val="20"/>
        </w:rPr>
        <w:t>income from a number of sources.</w:t>
      </w:r>
    </w:p>
    <w:p w:rsidR="00E250D2" w:rsidRPr="00DF7CCF" w:rsidRDefault="00E250D2" w:rsidP="008442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86627" w:rsidRPr="00DF7CCF" w:rsidRDefault="00E250D2" w:rsidP="008442AC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7CCF">
        <w:rPr>
          <w:rFonts w:ascii="Arial" w:hAnsi="Arial" w:cs="Arial"/>
          <w:sz w:val="20"/>
          <w:szCs w:val="20"/>
        </w:rPr>
        <w:t>I</w:t>
      </w:r>
      <w:r w:rsidR="00186627" w:rsidRPr="00DF7CCF">
        <w:rPr>
          <w:rFonts w:ascii="Arial" w:hAnsi="Arial" w:cs="Arial"/>
          <w:sz w:val="20"/>
          <w:szCs w:val="20"/>
        </w:rPr>
        <w:t xml:space="preserve">nterest income </w:t>
      </w:r>
      <w:r w:rsidRPr="00DF7CCF">
        <w:rPr>
          <w:rFonts w:ascii="Arial" w:hAnsi="Arial" w:cs="Arial"/>
          <w:sz w:val="20"/>
          <w:szCs w:val="20"/>
        </w:rPr>
        <w:t xml:space="preserve">from investments </w:t>
      </w:r>
      <w:r w:rsidR="00186627" w:rsidRPr="00DF7CCF">
        <w:rPr>
          <w:rFonts w:ascii="Arial" w:hAnsi="Arial" w:cs="Arial"/>
          <w:sz w:val="20"/>
          <w:szCs w:val="20"/>
        </w:rPr>
        <w:t xml:space="preserve">may or may not be included in sundry income </w:t>
      </w:r>
      <w:r w:rsidRPr="00DF7CCF">
        <w:rPr>
          <w:rFonts w:ascii="Arial" w:hAnsi="Arial" w:cs="Arial"/>
          <w:sz w:val="20"/>
          <w:szCs w:val="20"/>
        </w:rPr>
        <w:t>at the discretion of the Chief Financial Officer</w:t>
      </w:r>
      <w:r w:rsidR="00186627" w:rsidRPr="00DF7CCF">
        <w:rPr>
          <w:rFonts w:ascii="Arial" w:hAnsi="Arial" w:cs="Arial"/>
          <w:sz w:val="20"/>
          <w:szCs w:val="20"/>
        </w:rPr>
        <w:t xml:space="preserve">; </w:t>
      </w:r>
      <w:r w:rsidRPr="00DF7CCF">
        <w:rPr>
          <w:rFonts w:ascii="Arial" w:hAnsi="Arial" w:cs="Arial"/>
          <w:sz w:val="20"/>
          <w:szCs w:val="20"/>
        </w:rPr>
        <w:t>whoever if the</w:t>
      </w:r>
      <w:r w:rsidR="004B0E2A" w:rsidRPr="00DF7CCF">
        <w:rPr>
          <w:rFonts w:ascii="Arial" w:hAnsi="Arial" w:cs="Arial"/>
          <w:sz w:val="20"/>
          <w:szCs w:val="20"/>
        </w:rPr>
        <w:t xml:space="preserve"> </w:t>
      </w:r>
      <w:r w:rsidRPr="00DF7CCF">
        <w:rPr>
          <w:rFonts w:ascii="Arial" w:hAnsi="Arial" w:cs="Arial"/>
          <w:sz w:val="20"/>
          <w:szCs w:val="20"/>
        </w:rPr>
        <w:t>entity</w:t>
      </w:r>
      <w:r w:rsidR="00186627" w:rsidRPr="00DF7CCF">
        <w:rPr>
          <w:rFonts w:ascii="Arial" w:hAnsi="Arial" w:cs="Arial"/>
          <w:sz w:val="20"/>
          <w:szCs w:val="20"/>
        </w:rPr>
        <w:t xml:space="preserve"> has substantial interest income due to large cash </w:t>
      </w:r>
      <w:r w:rsidRPr="00DF7CCF">
        <w:rPr>
          <w:rFonts w:ascii="Arial" w:hAnsi="Arial" w:cs="Arial"/>
          <w:sz w:val="20"/>
          <w:szCs w:val="20"/>
        </w:rPr>
        <w:t>reserves</w:t>
      </w:r>
      <w:r w:rsidR="00186627" w:rsidRPr="00DF7CCF">
        <w:rPr>
          <w:rFonts w:ascii="Arial" w:hAnsi="Arial" w:cs="Arial"/>
          <w:sz w:val="20"/>
          <w:szCs w:val="20"/>
        </w:rPr>
        <w:t xml:space="preserve">, </w:t>
      </w:r>
      <w:r w:rsidRPr="00DF7CCF">
        <w:rPr>
          <w:rFonts w:ascii="Arial" w:hAnsi="Arial" w:cs="Arial"/>
          <w:sz w:val="20"/>
          <w:szCs w:val="20"/>
        </w:rPr>
        <w:t xml:space="preserve">such </w:t>
      </w:r>
      <w:r w:rsidR="00186627" w:rsidRPr="00DF7CCF">
        <w:rPr>
          <w:rFonts w:ascii="Arial" w:hAnsi="Arial" w:cs="Arial"/>
          <w:sz w:val="20"/>
          <w:szCs w:val="20"/>
        </w:rPr>
        <w:t xml:space="preserve">interest income </w:t>
      </w:r>
      <w:r w:rsidRPr="00DF7CCF">
        <w:rPr>
          <w:rFonts w:ascii="Arial" w:hAnsi="Arial" w:cs="Arial"/>
          <w:sz w:val="20"/>
          <w:szCs w:val="20"/>
        </w:rPr>
        <w:t>shall</w:t>
      </w:r>
      <w:r w:rsidR="00186627" w:rsidRPr="00DF7CCF">
        <w:rPr>
          <w:rFonts w:ascii="Arial" w:hAnsi="Arial" w:cs="Arial"/>
          <w:sz w:val="20"/>
          <w:szCs w:val="20"/>
        </w:rPr>
        <w:t xml:space="preserve"> be shown as a line item, separate from sundry income.</w:t>
      </w:r>
    </w:p>
    <w:p w:rsidR="00754467" w:rsidRPr="00DF7CCF" w:rsidRDefault="00754467" w:rsidP="00C14C78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8442AC" w:rsidRPr="00DF7CCF" w:rsidRDefault="008442AC" w:rsidP="00C14C78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8B27F3" w:rsidRPr="00DF7CCF" w:rsidRDefault="008B27F3" w:rsidP="00C14C78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754467" w:rsidRPr="00DF7CCF" w:rsidRDefault="00D4267F" w:rsidP="0075446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ZA"/>
        </w:rPr>
      </w:pPr>
      <w:r w:rsidRPr="00DF7CCF">
        <w:rPr>
          <w:rFonts w:ascii="Arial" w:hAnsi="Arial" w:cs="Arial"/>
          <w:b/>
          <w:bCs/>
          <w:sz w:val="20"/>
          <w:szCs w:val="20"/>
          <w:lang w:val="en-ZA"/>
        </w:rPr>
        <w:lastRenderedPageBreak/>
        <w:t>SECTION 7:</w:t>
      </w:r>
      <w:r w:rsidR="00754467" w:rsidRPr="00DF7CCF">
        <w:rPr>
          <w:rFonts w:ascii="Arial" w:hAnsi="Arial" w:cs="Arial"/>
          <w:b/>
          <w:bCs/>
          <w:sz w:val="20"/>
          <w:szCs w:val="20"/>
          <w:lang w:val="en-ZA"/>
        </w:rPr>
        <w:t xml:space="preserve"> SUNDRY CONSUMER ACCOUNTS</w:t>
      </w:r>
    </w:p>
    <w:p w:rsidR="00754467" w:rsidRPr="00DF7CCF" w:rsidRDefault="00754467" w:rsidP="0075446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ZA"/>
        </w:rPr>
      </w:pPr>
    </w:p>
    <w:p w:rsidR="00754467" w:rsidRPr="00DF7CCF" w:rsidRDefault="00754467" w:rsidP="008442AC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n-ZA"/>
        </w:rPr>
      </w:pPr>
      <w:r w:rsidRPr="00DF7CCF">
        <w:rPr>
          <w:rFonts w:ascii="Arial" w:hAnsi="Arial" w:cs="Arial"/>
          <w:sz w:val="20"/>
          <w:szCs w:val="20"/>
          <w:lang w:val="en-ZA"/>
        </w:rPr>
        <w:t>Sundry consumer accounts may be rendered by the entity from time to time. Any sundry consumer account shall be included in the monthly consolidated account produced by the entity.</w:t>
      </w:r>
    </w:p>
    <w:p w:rsidR="00754467" w:rsidRPr="00DF7CCF" w:rsidRDefault="00754467" w:rsidP="008442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ZA"/>
        </w:rPr>
      </w:pPr>
    </w:p>
    <w:p w:rsidR="00754467" w:rsidRPr="00DF7CCF" w:rsidRDefault="00754467" w:rsidP="008442AC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n-ZA"/>
        </w:rPr>
      </w:pPr>
      <w:r w:rsidRPr="00DF7CCF">
        <w:rPr>
          <w:rFonts w:ascii="Arial" w:hAnsi="Arial" w:cs="Arial"/>
          <w:sz w:val="20"/>
          <w:szCs w:val="20"/>
          <w:lang w:val="en-ZA"/>
        </w:rPr>
        <w:t>Payments of sundry consumer accounts shall be as outlined in the approved Credit Control and Debt Collection Policy of the entity.</w:t>
      </w:r>
    </w:p>
    <w:p w:rsidR="00754467" w:rsidRPr="00DF7CCF" w:rsidRDefault="00754467" w:rsidP="00C14C78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821F9A" w:rsidRPr="00DF7CCF" w:rsidRDefault="008442AC" w:rsidP="00821F9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F7CCF">
        <w:rPr>
          <w:rFonts w:ascii="Arial" w:hAnsi="Arial" w:cs="Arial"/>
          <w:color w:val="auto"/>
          <w:sz w:val="20"/>
          <w:szCs w:val="20"/>
        </w:rPr>
        <w:t xml:space="preserve">SECTION </w:t>
      </w:r>
      <w:r w:rsidR="00D4267F" w:rsidRPr="00DF7CCF">
        <w:rPr>
          <w:rFonts w:ascii="Arial" w:hAnsi="Arial" w:cs="Arial"/>
          <w:color w:val="auto"/>
          <w:sz w:val="20"/>
          <w:szCs w:val="20"/>
        </w:rPr>
        <w:t>8</w:t>
      </w:r>
      <w:r w:rsidRPr="00DF7CCF">
        <w:rPr>
          <w:rFonts w:ascii="Arial" w:hAnsi="Arial" w:cs="Arial"/>
          <w:color w:val="auto"/>
          <w:sz w:val="20"/>
          <w:szCs w:val="20"/>
        </w:rPr>
        <w:t>:</w:t>
      </w:r>
      <w:r w:rsidR="00754467" w:rsidRPr="00DF7CCF">
        <w:rPr>
          <w:rFonts w:ascii="Arial" w:hAnsi="Arial" w:cs="Arial"/>
          <w:color w:val="auto"/>
          <w:sz w:val="20"/>
          <w:szCs w:val="20"/>
        </w:rPr>
        <w:t xml:space="preserve"> </w:t>
      </w:r>
      <w:r w:rsidR="00821F9A" w:rsidRPr="00DF7CCF">
        <w:rPr>
          <w:rFonts w:ascii="Arial" w:hAnsi="Arial" w:cs="Arial"/>
          <w:color w:val="auto"/>
          <w:sz w:val="20"/>
          <w:szCs w:val="20"/>
        </w:rPr>
        <w:t xml:space="preserve">REVIEW </w:t>
      </w:r>
      <w:r w:rsidR="008B27F3">
        <w:rPr>
          <w:rFonts w:ascii="Arial" w:hAnsi="Arial" w:cs="Arial"/>
          <w:color w:val="auto"/>
          <w:sz w:val="20"/>
          <w:szCs w:val="20"/>
        </w:rPr>
        <w:t>PROCESS</w:t>
      </w:r>
    </w:p>
    <w:p w:rsidR="00821F9A" w:rsidRPr="00DF7CCF" w:rsidRDefault="00821F9A" w:rsidP="00821F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1F9A" w:rsidRPr="00DF7CCF" w:rsidRDefault="00821F9A" w:rsidP="00821F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CCF">
        <w:rPr>
          <w:rFonts w:ascii="Arial" w:hAnsi="Arial" w:cs="Arial"/>
          <w:sz w:val="20"/>
          <w:szCs w:val="20"/>
        </w:rPr>
        <w:t xml:space="preserve">This policy and underlying strategies will be reviewed at least annually, or as necessary, to ensure its continued application and relevance. </w:t>
      </w:r>
    </w:p>
    <w:p w:rsidR="00641349" w:rsidRPr="00DF7CCF" w:rsidRDefault="00641349" w:rsidP="00821F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1F9A" w:rsidRPr="00DF7CCF" w:rsidRDefault="00821F9A" w:rsidP="00821F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821F9A" w:rsidRPr="00DF7CCF" w:rsidSect="004B0E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325" w:bottom="1440" w:left="1797" w:header="720" w:footer="720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202" w:rsidRDefault="00B33202" w:rsidP="00FF7BE3">
      <w:r>
        <w:separator/>
      </w:r>
    </w:p>
  </w:endnote>
  <w:endnote w:type="continuationSeparator" w:id="0">
    <w:p w:rsidR="00B33202" w:rsidRDefault="00B33202" w:rsidP="00FF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84D" w:rsidRDefault="00D65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914130"/>
      <w:docPartObj>
        <w:docPartGallery w:val="Page Numbers (Bottom of Page)"/>
        <w:docPartUnique/>
      </w:docPartObj>
    </w:sdtPr>
    <w:sdtEndPr/>
    <w:sdtContent>
      <w:p w:rsidR="00422102" w:rsidRPr="00422102" w:rsidRDefault="00422102">
        <w:pPr>
          <w:pStyle w:val="Footer"/>
          <w:jc w:val="right"/>
          <w:rPr>
            <w:rFonts w:ascii="Arial" w:hAnsi="Arial" w:cs="Arial"/>
            <w:sz w:val="20"/>
            <w:szCs w:val="20"/>
            <w:u w:val="single"/>
          </w:rPr>
        </w:pP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</w:p>
      <w:p w:rsidR="00C03BC5" w:rsidRPr="00097763" w:rsidRDefault="00C03BC5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097763">
          <w:rPr>
            <w:rFonts w:ascii="Arial" w:hAnsi="Arial" w:cs="Arial"/>
            <w:sz w:val="20"/>
            <w:szCs w:val="20"/>
          </w:rPr>
          <w:t xml:space="preserve">Page | </w:t>
        </w:r>
        <w:r w:rsidRPr="00097763">
          <w:rPr>
            <w:rFonts w:ascii="Arial" w:hAnsi="Arial" w:cs="Arial"/>
            <w:sz w:val="20"/>
            <w:szCs w:val="20"/>
          </w:rPr>
          <w:fldChar w:fldCharType="begin"/>
        </w:r>
        <w:r w:rsidRPr="0009776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97763">
          <w:rPr>
            <w:rFonts w:ascii="Arial" w:hAnsi="Arial" w:cs="Arial"/>
            <w:sz w:val="20"/>
            <w:szCs w:val="20"/>
          </w:rPr>
          <w:fldChar w:fldCharType="separate"/>
        </w:r>
        <w:r w:rsidR="00305D76">
          <w:rPr>
            <w:rFonts w:ascii="Arial" w:hAnsi="Arial" w:cs="Arial"/>
            <w:noProof/>
            <w:sz w:val="20"/>
            <w:szCs w:val="20"/>
          </w:rPr>
          <w:t>7</w:t>
        </w:r>
        <w:r w:rsidRPr="00097763">
          <w:rPr>
            <w:rFonts w:ascii="Arial" w:hAnsi="Arial" w:cs="Arial"/>
            <w:sz w:val="20"/>
            <w:szCs w:val="20"/>
          </w:rPr>
          <w:fldChar w:fldCharType="end"/>
        </w:r>
        <w:r w:rsidRPr="00097763">
          <w:rPr>
            <w:rFonts w:ascii="Arial" w:hAnsi="Arial" w:cs="Arial"/>
            <w:sz w:val="20"/>
            <w:szCs w:val="20"/>
          </w:rPr>
          <w:t xml:space="preserve"> </w:t>
        </w:r>
      </w:p>
    </w:sdtContent>
  </w:sdt>
  <w:p w:rsidR="0063792D" w:rsidRPr="00097763" w:rsidRDefault="0063792D">
    <w:pPr>
      <w:pStyle w:val="Foo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84D" w:rsidRDefault="00D65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202" w:rsidRDefault="00B33202" w:rsidP="00FF7BE3">
      <w:r>
        <w:separator/>
      </w:r>
    </w:p>
  </w:footnote>
  <w:footnote w:type="continuationSeparator" w:id="0">
    <w:p w:rsidR="00B33202" w:rsidRDefault="00B33202" w:rsidP="00FF7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84D" w:rsidRDefault="00D65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E2A" w:rsidRPr="00422102" w:rsidRDefault="00422102" w:rsidP="004B0E2A">
    <w:pPr>
      <w:pStyle w:val="Header"/>
      <w:rPr>
        <w:rFonts w:ascii="Arial" w:hAnsi="Arial" w:cs="Arial"/>
        <w:color w:val="000000" w:themeColor="text1"/>
        <w:sz w:val="28"/>
        <w:szCs w:val="28"/>
        <w:lang w:val="en-GB"/>
      </w:rPr>
    </w:pPr>
    <w:proofErr w:type="spellStart"/>
    <w:r w:rsidRPr="00422102">
      <w:rPr>
        <w:rFonts w:ascii="Arial" w:hAnsi="Arial" w:cs="Arial"/>
        <w:color w:val="000000" w:themeColor="text1"/>
        <w:sz w:val="28"/>
        <w:szCs w:val="28"/>
        <w:lang w:val="en-GB"/>
      </w:rPr>
      <w:t>Centlec</w:t>
    </w:r>
    <w:proofErr w:type="spellEnd"/>
    <w:r w:rsidRPr="00422102">
      <w:rPr>
        <w:rFonts w:ascii="Arial" w:hAnsi="Arial" w:cs="Arial"/>
        <w:color w:val="000000" w:themeColor="text1"/>
        <w:sz w:val="28"/>
        <w:szCs w:val="28"/>
        <w:lang w:val="en-GB"/>
      </w:rPr>
      <w:t xml:space="preserve"> (</w:t>
    </w:r>
    <w:proofErr w:type="spellStart"/>
    <w:r w:rsidRPr="00422102">
      <w:rPr>
        <w:rFonts w:ascii="Arial" w:hAnsi="Arial" w:cs="Arial"/>
        <w:color w:val="000000" w:themeColor="text1"/>
        <w:sz w:val="28"/>
        <w:szCs w:val="28"/>
        <w:lang w:val="en-GB"/>
      </w:rPr>
      <w:t>Soc</w:t>
    </w:r>
    <w:proofErr w:type="spellEnd"/>
    <w:r w:rsidRPr="00422102">
      <w:rPr>
        <w:rFonts w:ascii="Arial" w:hAnsi="Arial" w:cs="Arial"/>
        <w:color w:val="000000" w:themeColor="text1"/>
        <w:sz w:val="28"/>
        <w:szCs w:val="28"/>
        <w:lang w:val="en-GB"/>
      </w:rPr>
      <w:t>) Ltd - Sundry Income Policy</w:t>
    </w:r>
  </w:p>
  <w:p w:rsidR="004B0E2A" w:rsidRPr="00422102" w:rsidRDefault="004B0E2A" w:rsidP="004B0E2A">
    <w:pPr>
      <w:pStyle w:val="Header"/>
      <w:rPr>
        <w:rFonts w:ascii="Arial" w:hAnsi="Arial" w:cs="Arial"/>
        <w:color w:val="000000" w:themeColor="text1"/>
        <w:u w:val="single"/>
        <w:lang w:val="en-GB"/>
      </w:rPr>
    </w:pPr>
    <w:r w:rsidRPr="00422102">
      <w:rPr>
        <w:rFonts w:ascii="Arial" w:hAnsi="Arial" w:cs="Arial"/>
        <w:color w:val="000000" w:themeColor="text1"/>
        <w:u w:val="single"/>
        <w:lang w:val="en-GB"/>
      </w:rPr>
      <w:tab/>
    </w:r>
    <w:r w:rsidRPr="00422102">
      <w:rPr>
        <w:rFonts w:ascii="Arial" w:hAnsi="Arial" w:cs="Arial"/>
        <w:color w:val="000000" w:themeColor="text1"/>
        <w:u w:val="single"/>
        <w:lang w:val="en-GB"/>
      </w:rPr>
      <w:tab/>
    </w:r>
  </w:p>
  <w:p w:rsidR="00762903" w:rsidRPr="00422102" w:rsidRDefault="007629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84D" w:rsidRDefault="00D65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0E59"/>
    <w:multiLevelType w:val="multilevel"/>
    <w:tmpl w:val="54106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C0020"/>
    <w:multiLevelType w:val="hybridMultilevel"/>
    <w:tmpl w:val="EFBA41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C4AF2"/>
    <w:multiLevelType w:val="multilevel"/>
    <w:tmpl w:val="F306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20381E"/>
    <w:multiLevelType w:val="hybridMultilevel"/>
    <w:tmpl w:val="0738325E"/>
    <w:lvl w:ilvl="0" w:tplc="5C662F6C">
      <w:start w:val="1"/>
      <w:numFmt w:val="bullet"/>
      <w:lvlText w:val="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9C67FF"/>
    <w:multiLevelType w:val="hybridMultilevel"/>
    <w:tmpl w:val="C7E65F0C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C584C"/>
    <w:multiLevelType w:val="hybridMultilevel"/>
    <w:tmpl w:val="444ECF9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52CC0"/>
    <w:multiLevelType w:val="hybridMultilevel"/>
    <w:tmpl w:val="075C9AD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F3303"/>
    <w:multiLevelType w:val="hybridMultilevel"/>
    <w:tmpl w:val="8B4C714A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F7884"/>
    <w:multiLevelType w:val="hybridMultilevel"/>
    <w:tmpl w:val="3E48CD4C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E5194"/>
    <w:multiLevelType w:val="multilevel"/>
    <w:tmpl w:val="B30E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4141CE"/>
    <w:multiLevelType w:val="multilevel"/>
    <w:tmpl w:val="5E4E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2516DC"/>
    <w:multiLevelType w:val="hybridMultilevel"/>
    <w:tmpl w:val="DC96E124"/>
    <w:lvl w:ilvl="0" w:tplc="1E68F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4C620C"/>
    <w:multiLevelType w:val="hybridMultilevel"/>
    <w:tmpl w:val="7A7C85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B7142"/>
    <w:multiLevelType w:val="hybridMultilevel"/>
    <w:tmpl w:val="2B18B43C"/>
    <w:lvl w:ilvl="0" w:tplc="02CE03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01648"/>
    <w:multiLevelType w:val="hybridMultilevel"/>
    <w:tmpl w:val="A358F6F6"/>
    <w:lvl w:ilvl="0" w:tplc="C6C85E86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4595782"/>
    <w:multiLevelType w:val="hybridMultilevel"/>
    <w:tmpl w:val="8F8EAAF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7137D"/>
    <w:multiLevelType w:val="multilevel"/>
    <w:tmpl w:val="894A51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D069B6"/>
    <w:multiLevelType w:val="hybridMultilevel"/>
    <w:tmpl w:val="598A5C4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52BFA"/>
    <w:multiLevelType w:val="hybridMultilevel"/>
    <w:tmpl w:val="B2D4F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07D88"/>
    <w:multiLevelType w:val="hybridMultilevel"/>
    <w:tmpl w:val="1696E99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E1094"/>
    <w:multiLevelType w:val="hybridMultilevel"/>
    <w:tmpl w:val="552E56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125E8"/>
    <w:multiLevelType w:val="hybridMultilevel"/>
    <w:tmpl w:val="A6CA00C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D509CF"/>
    <w:multiLevelType w:val="multilevel"/>
    <w:tmpl w:val="EA58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8F5FE7"/>
    <w:multiLevelType w:val="multilevel"/>
    <w:tmpl w:val="C8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E823C4"/>
    <w:multiLevelType w:val="multilevel"/>
    <w:tmpl w:val="8E56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9547AF"/>
    <w:multiLevelType w:val="hybridMultilevel"/>
    <w:tmpl w:val="8F8EAAF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051D7"/>
    <w:multiLevelType w:val="hybridMultilevel"/>
    <w:tmpl w:val="691CD56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6D55DB"/>
    <w:multiLevelType w:val="hybridMultilevel"/>
    <w:tmpl w:val="149C0F48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973E25"/>
    <w:multiLevelType w:val="multilevel"/>
    <w:tmpl w:val="AAB0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234093"/>
    <w:multiLevelType w:val="hybridMultilevel"/>
    <w:tmpl w:val="EBEEA1EA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07495"/>
    <w:multiLevelType w:val="hybridMultilevel"/>
    <w:tmpl w:val="82907160"/>
    <w:lvl w:ilvl="0" w:tplc="1EE227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4310B3"/>
    <w:multiLevelType w:val="hybridMultilevel"/>
    <w:tmpl w:val="011AA472"/>
    <w:lvl w:ilvl="0" w:tplc="D2849A96">
      <w:start w:val="1"/>
      <w:numFmt w:val="lowerLetter"/>
      <w:lvlText w:val="%1)"/>
      <w:lvlJc w:val="left"/>
      <w:pPr>
        <w:ind w:left="720" w:hanging="360"/>
      </w:pPr>
    </w:lvl>
    <w:lvl w:ilvl="1" w:tplc="3FC02FF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60650"/>
    <w:multiLevelType w:val="multilevel"/>
    <w:tmpl w:val="99F8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7207DD"/>
    <w:multiLevelType w:val="hybridMultilevel"/>
    <w:tmpl w:val="BF0E36F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F27EB9"/>
    <w:multiLevelType w:val="hybridMultilevel"/>
    <w:tmpl w:val="11648A66"/>
    <w:lvl w:ilvl="0" w:tplc="CEBCBB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F87177"/>
    <w:multiLevelType w:val="hybridMultilevel"/>
    <w:tmpl w:val="0558656E"/>
    <w:lvl w:ilvl="0" w:tplc="5C662F6C">
      <w:start w:val="1"/>
      <w:numFmt w:val="bullet"/>
      <w:lvlText w:val="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991137"/>
    <w:multiLevelType w:val="hybridMultilevel"/>
    <w:tmpl w:val="1D0805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56E9D"/>
    <w:multiLevelType w:val="hybridMultilevel"/>
    <w:tmpl w:val="8F8EAAF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B61E7"/>
    <w:multiLevelType w:val="multilevel"/>
    <w:tmpl w:val="40D6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195412"/>
    <w:multiLevelType w:val="hybridMultilevel"/>
    <w:tmpl w:val="96B64C52"/>
    <w:lvl w:ilvl="0" w:tplc="72A20BAE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620FF1"/>
    <w:multiLevelType w:val="hybridMultilevel"/>
    <w:tmpl w:val="6720C55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23A4D"/>
    <w:multiLevelType w:val="hybridMultilevel"/>
    <w:tmpl w:val="BA04E12C"/>
    <w:lvl w:ilvl="0" w:tplc="8E90B54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A56B9"/>
    <w:multiLevelType w:val="hybridMultilevel"/>
    <w:tmpl w:val="5EDCB60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A60F7"/>
    <w:multiLevelType w:val="hybridMultilevel"/>
    <w:tmpl w:val="56B49BDA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B5054"/>
    <w:multiLevelType w:val="hybridMultilevel"/>
    <w:tmpl w:val="C134674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AD2FD2"/>
    <w:multiLevelType w:val="hybridMultilevel"/>
    <w:tmpl w:val="7D745C0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5"/>
  </w:num>
  <w:num w:numId="3">
    <w:abstractNumId w:val="2"/>
  </w:num>
  <w:num w:numId="4">
    <w:abstractNumId w:val="28"/>
  </w:num>
  <w:num w:numId="5">
    <w:abstractNumId w:val="22"/>
  </w:num>
  <w:num w:numId="6">
    <w:abstractNumId w:val="32"/>
  </w:num>
  <w:num w:numId="7">
    <w:abstractNumId w:val="0"/>
  </w:num>
  <w:num w:numId="8">
    <w:abstractNumId w:val="38"/>
  </w:num>
  <w:num w:numId="9">
    <w:abstractNumId w:val="45"/>
  </w:num>
  <w:num w:numId="10">
    <w:abstractNumId w:val="20"/>
  </w:num>
  <w:num w:numId="11">
    <w:abstractNumId w:val="36"/>
  </w:num>
  <w:num w:numId="12">
    <w:abstractNumId w:val="44"/>
  </w:num>
  <w:num w:numId="13">
    <w:abstractNumId w:val="18"/>
  </w:num>
  <w:num w:numId="14">
    <w:abstractNumId w:val="13"/>
  </w:num>
  <w:num w:numId="15">
    <w:abstractNumId w:val="7"/>
  </w:num>
  <w:num w:numId="16">
    <w:abstractNumId w:val="30"/>
  </w:num>
  <w:num w:numId="17">
    <w:abstractNumId w:val="29"/>
  </w:num>
  <w:num w:numId="18">
    <w:abstractNumId w:val="42"/>
  </w:num>
  <w:num w:numId="19">
    <w:abstractNumId w:val="21"/>
  </w:num>
  <w:num w:numId="20">
    <w:abstractNumId w:val="1"/>
  </w:num>
  <w:num w:numId="21">
    <w:abstractNumId w:val="41"/>
  </w:num>
  <w:num w:numId="22">
    <w:abstractNumId w:val="9"/>
  </w:num>
  <w:num w:numId="23">
    <w:abstractNumId w:val="25"/>
  </w:num>
  <w:num w:numId="24">
    <w:abstractNumId w:val="15"/>
  </w:num>
  <w:num w:numId="25">
    <w:abstractNumId w:val="37"/>
  </w:num>
  <w:num w:numId="26">
    <w:abstractNumId w:val="12"/>
  </w:num>
  <w:num w:numId="27">
    <w:abstractNumId w:val="16"/>
  </w:num>
  <w:num w:numId="28">
    <w:abstractNumId w:val="17"/>
  </w:num>
  <w:num w:numId="29">
    <w:abstractNumId w:val="11"/>
  </w:num>
  <w:num w:numId="30">
    <w:abstractNumId w:val="3"/>
  </w:num>
  <w:num w:numId="31">
    <w:abstractNumId w:val="4"/>
  </w:num>
  <w:num w:numId="32">
    <w:abstractNumId w:val="23"/>
  </w:num>
  <w:num w:numId="33">
    <w:abstractNumId w:val="10"/>
  </w:num>
  <w:num w:numId="34">
    <w:abstractNumId w:val="24"/>
  </w:num>
  <w:num w:numId="35">
    <w:abstractNumId w:val="19"/>
  </w:num>
  <w:num w:numId="36">
    <w:abstractNumId w:val="6"/>
  </w:num>
  <w:num w:numId="37">
    <w:abstractNumId w:val="26"/>
  </w:num>
  <w:num w:numId="38">
    <w:abstractNumId w:val="31"/>
  </w:num>
  <w:num w:numId="39">
    <w:abstractNumId w:val="34"/>
  </w:num>
  <w:num w:numId="40">
    <w:abstractNumId w:val="39"/>
  </w:num>
  <w:num w:numId="41">
    <w:abstractNumId w:val="14"/>
  </w:num>
  <w:num w:numId="42">
    <w:abstractNumId w:val="43"/>
  </w:num>
  <w:num w:numId="43">
    <w:abstractNumId w:val="8"/>
  </w:num>
  <w:num w:numId="44">
    <w:abstractNumId w:val="27"/>
  </w:num>
  <w:num w:numId="45">
    <w:abstractNumId w:val="40"/>
  </w:num>
  <w:num w:numId="46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23"/>
    <w:rsid w:val="00013BC9"/>
    <w:rsid w:val="00014B24"/>
    <w:rsid w:val="000159B7"/>
    <w:rsid w:val="00025B90"/>
    <w:rsid w:val="000273C1"/>
    <w:rsid w:val="000351E1"/>
    <w:rsid w:val="00044C41"/>
    <w:rsid w:val="00055E2E"/>
    <w:rsid w:val="00060077"/>
    <w:rsid w:val="000606DA"/>
    <w:rsid w:val="00060F87"/>
    <w:rsid w:val="00063E36"/>
    <w:rsid w:val="00072AA5"/>
    <w:rsid w:val="00073934"/>
    <w:rsid w:val="00094562"/>
    <w:rsid w:val="00094920"/>
    <w:rsid w:val="0009773A"/>
    <w:rsid w:val="00097763"/>
    <w:rsid w:val="000A0501"/>
    <w:rsid w:val="000B28E3"/>
    <w:rsid w:val="000B3C6B"/>
    <w:rsid w:val="000B3CE7"/>
    <w:rsid w:val="000B4D0B"/>
    <w:rsid w:val="000C0364"/>
    <w:rsid w:val="000C0CE4"/>
    <w:rsid w:val="000C250A"/>
    <w:rsid w:val="000C26D8"/>
    <w:rsid w:val="000C3CB0"/>
    <w:rsid w:val="000C5B6C"/>
    <w:rsid w:val="000C6E79"/>
    <w:rsid w:val="000D0815"/>
    <w:rsid w:val="000D3CE1"/>
    <w:rsid w:val="000D5847"/>
    <w:rsid w:val="000D7FF3"/>
    <w:rsid w:val="000E3691"/>
    <w:rsid w:val="000E3EE8"/>
    <w:rsid w:val="000E6202"/>
    <w:rsid w:val="000E6F89"/>
    <w:rsid w:val="000F42E9"/>
    <w:rsid w:val="000F555B"/>
    <w:rsid w:val="000F7F59"/>
    <w:rsid w:val="00104A17"/>
    <w:rsid w:val="00104B97"/>
    <w:rsid w:val="0011081B"/>
    <w:rsid w:val="001117CC"/>
    <w:rsid w:val="0011366B"/>
    <w:rsid w:val="00113FD8"/>
    <w:rsid w:val="0011789C"/>
    <w:rsid w:val="00131587"/>
    <w:rsid w:val="00132BA2"/>
    <w:rsid w:val="00134606"/>
    <w:rsid w:val="001433F0"/>
    <w:rsid w:val="00144166"/>
    <w:rsid w:val="00144220"/>
    <w:rsid w:val="00150C16"/>
    <w:rsid w:val="001547E1"/>
    <w:rsid w:val="001617BC"/>
    <w:rsid w:val="001653F1"/>
    <w:rsid w:val="0017699A"/>
    <w:rsid w:val="00177A51"/>
    <w:rsid w:val="00186627"/>
    <w:rsid w:val="001A00FE"/>
    <w:rsid w:val="001A0A32"/>
    <w:rsid w:val="001A3804"/>
    <w:rsid w:val="001A3BF7"/>
    <w:rsid w:val="001B5471"/>
    <w:rsid w:val="001C2D6E"/>
    <w:rsid w:val="001C3A31"/>
    <w:rsid w:val="001C6D93"/>
    <w:rsid w:val="001D3EA3"/>
    <w:rsid w:val="001D5A0D"/>
    <w:rsid w:val="001D68C8"/>
    <w:rsid w:val="001E10C1"/>
    <w:rsid w:val="001E2DD0"/>
    <w:rsid w:val="001E3913"/>
    <w:rsid w:val="001E3FAC"/>
    <w:rsid w:val="001E604D"/>
    <w:rsid w:val="001E61A5"/>
    <w:rsid w:val="001E740C"/>
    <w:rsid w:val="001E78F4"/>
    <w:rsid w:val="001F0834"/>
    <w:rsid w:val="001F08E6"/>
    <w:rsid w:val="001F20B1"/>
    <w:rsid w:val="001F4EA2"/>
    <w:rsid w:val="001F728B"/>
    <w:rsid w:val="00200296"/>
    <w:rsid w:val="00207C91"/>
    <w:rsid w:val="00222E2D"/>
    <w:rsid w:val="00227F12"/>
    <w:rsid w:val="002328BE"/>
    <w:rsid w:val="00234B79"/>
    <w:rsid w:val="00237923"/>
    <w:rsid w:val="0024548F"/>
    <w:rsid w:val="002457AB"/>
    <w:rsid w:val="00247DF6"/>
    <w:rsid w:val="002514A2"/>
    <w:rsid w:val="00252EC7"/>
    <w:rsid w:val="002562E0"/>
    <w:rsid w:val="00257971"/>
    <w:rsid w:val="002626B8"/>
    <w:rsid w:val="00262E2C"/>
    <w:rsid w:val="002630ED"/>
    <w:rsid w:val="00270F8F"/>
    <w:rsid w:val="00272953"/>
    <w:rsid w:val="00280DC6"/>
    <w:rsid w:val="00282379"/>
    <w:rsid w:val="002848C9"/>
    <w:rsid w:val="002874BE"/>
    <w:rsid w:val="002909AE"/>
    <w:rsid w:val="00293F19"/>
    <w:rsid w:val="002A0EFF"/>
    <w:rsid w:val="002A1391"/>
    <w:rsid w:val="002A1B2C"/>
    <w:rsid w:val="002A7A28"/>
    <w:rsid w:val="002B1BD8"/>
    <w:rsid w:val="002B2B38"/>
    <w:rsid w:val="002C2520"/>
    <w:rsid w:val="002D444A"/>
    <w:rsid w:val="002D4912"/>
    <w:rsid w:val="002D4EC7"/>
    <w:rsid w:val="002D6D8F"/>
    <w:rsid w:val="002E02AA"/>
    <w:rsid w:val="002E23EB"/>
    <w:rsid w:val="002E2710"/>
    <w:rsid w:val="002E53B1"/>
    <w:rsid w:val="002F1732"/>
    <w:rsid w:val="002F29AF"/>
    <w:rsid w:val="002F50C0"/>
    <w:rsid w:val="002F538E"/>
    <w:rsid w:val="00300B90"/>
    <w:rsid w:val="00301D0F"/>
    <w:rsid w:val="00305D76"/>
    <w:rsid w:val="00310B50"/>
    <w:rsid w:val="00311B8F"/>
    <w:rsid w:val="00312BAD"/>
    <w:rsid w:val="00317E2A"/>
    <w:rsid w:val="00323DEE"/>
    <w:rsid w:val="00327170"/>
    <w:rsid w:val="003278D9"/>
    <w:rsid w:val="00327B9B"/>
    <w:rsid w:val="00330042"/>
    <w:rsid w:val="0033422C"/>
    <w:rsid w:val="003348D7"/>
    <w:rsid w:val="00340C33"/>
    <w:rsid w:val="003411BA"/>
    <w:rsid w:val="00345322"/>
    <w:rsid w:val="00346810"/>
    <w:rsid w:val="00353C83"/>
    <w:rsid w:val="00362AF3"/>
    <w:rsid w:val="003649D5"/>
    <w:rsid w:val="003659E0"/>
    <w:rsid w:val="003660FC"/>
    <w:rsid w:val="00366A85"/>
    <w:rsid w:val="00367FD6"/>
    <w:rsid w:val="00373515"/>
    <w:rsid w:val="003807D2"/>
    <w:rsid w:val="00383B41"/>
    <w:rsid w:val="003852D7"/>
    <w:rsid w:val="00385FB1"/>
    <w:rsid w:val="00387CF8"/>
    <w:rsid w:val="003918C7"/>
    <w:rsid w:val="00394C1C"/>
    <w:rsid w:val="00394EE5"/>
    <w:rsid w:val="0039620E"/>
    <w:rsid w:val="003965C8"/>
    <w:rsid w:val="003A21A7"/>
    <w:rsid w:val="003A2432"/>
    <w:rsid w:val="003A368A"/>
    <w:rsid w:val="003A54AB"/>
    <w:rsid w:val="003A71D4"/>
    <w:rsid w:val="003B0528"/>
    <w:rsid w:val="003B4888"/>
    <w:rsid w:val="003B4ADC"/>
    <w:rsid w:val="003C01AA"/>
    <w:rsid w:val="003C22DE"/>
    <w:rsid w:val="003C6B81"/>
    <w:rsid w:val="003C6BA9"/>
    <w:rsid w:val="003D563D"/>
    <w:rsid w:val="003D5CFE"/>
    <w:rsid w:val="003D7259"/>
    <w:rsid w:val="003E1E75"/>
    <w:rsid w:val="003E399C"/>
    <w:rsid w:val="003E6285"/>
    <w:rsid w:val="003E66D7"/>
    <w:rsid w:val="003F1EEA"/>
    <w:rsid w:val="004020A1"/>
    <w:rsid w:val="00404ECB"/>
    <w:rsid w:val="0041213C"/>
    <w:rsid w:val="00415D7E"/>
    <w:rsid w:val="00415F00"/>
    <w:rsid w:val="0041778B"/>
    <w:rsid w:val="00422102"/>
    <w:rsid w:val="00425618"/>
    <w:rsid w:val="00431016"/>
    <w:rsid w:val="00435F7C"/>
    <w:rsid w:val="0043647C"/>
    <w:rsid w:val="004411F0"/>
    <w:rsid w:val="00445C72"/>
    <w:rsid w:val="00450A0A"/>
    <w:rsid w:val="004528D1"/>
    <w:rsid w:val="004553BD"/>
    <w:rsid w:val="0046447E"/>
    <w:rsid w:val="00467FEE"/>
    <w:rsid w:val="004774E4"/>
    <w:rsid w:val="004819A8"/>
    <w:rsid w:val="00483499"/>
    <w:rsid w:val="00487053"/>
    <w:rsid w:val="00487F5B"/>
    <w:rsid w:val="00490350"/>
    <w:rsid w:val="00495CC0"/>
    <w:rsid w:val="004A01F1"/>
    <w:rsid w:val="004A4A36"/>
    <w:rsid w:val="004A4B0C"/>
    <w:rsid w:val="004A6236"/>
    <w:rsid w:val="004A7AF8"/>
    <w:rsid w:val="004B0E2A"/>
    <w:rsid w:val="004B1B5C"/>
    <w:rsid w:val="004B3E58"/>
    <w:rsid w:val="004C1087"/>
    <w:rsid w:val="004C1C53"/>
    <w:rsid w:val="004C6B12"/>
    <w:rsid w:val="004C6DFE"/>
    <w:rsid w:val="004D771F"/>
    <w:rsid w:val="004E2564"/>
    <w:rsid w:val="004E3067"/>
    <w:rsid w:val="004E3179"/>
    <w:rsid w:val="004F3860"/>
    <w:rsid w:val="004F4204"/>
    <w:rsid w:val="004F4726"/>
    <w:rsid w:val="00506209"/>
    <w:rsid w:val="00512426"/>
    <w:rsid w:val="0052102E"/>
    <w:rsid w:val="00522F16"/>
    <w:rsid w:val="00524E9B"/>
    <w:rsid w:val="0053485D"/>
    <w:rsid w:val="005363E6"/>
    <w:rsid w:val="005377F1"/>
    <w:rsid w:val="00540493"/>
    <w:rsid w:val="00541F49"/>
    <w:rsid w:val="00542BCC"/>
    <w:rsid w:val="00543456"/>
    <w:rsid w:val="0056009A"/>
    <w:rsid w:val="00560265"/>
    <w:rsid w:val="00574E71"/>
    <w:rsid w:val="005770AC"/>
    <w:rsid w:val="0058463A"/>
    <w:rsid w:val="00586430"/>
    <w:rsid w:val="00586BE9"/>
    <w:rsid w:val="005931E4"/>
    <w:rsid w:val="005A0646"/>
    <w:rsid w:val="005A70FE"/>
    <w:rsid w:val="005B44B2"/>
    <w:rsid w:val="005B517A"/>
    <w:rsid w:val="005C07C9"/>
    <w:rsid w:val="005C0BBA"/>
    <w:rsid w:val="005C594F"/>
    <w:rsid w:val="005C5EC6"/>
    <w:rsid w:val="005D0941"/>
    <w:rsid w:val="005F048E"/>
    <w:rsid w:val="005F27A9"/>
    <w:rsid w:val="0060275F"/>
    <w:rsid w:val="006053B4"/>
    <w:rsid w:val="00610605"/>
    <w:rsid w:val="00611DE5"/>
    <w:rsid w:val="00613817"/>
    <w:rsid w:val="00615DDF"/>
    <w:rsid w:val="006169E7"/>
    <w:rsid w:val="00625A75"/>
    <w:rsid w:val="00633599"/>
    <w:rsid w:val="006371DA"/>
    <w:rsid w:val="006377E8"/>
    <w:rsid w:val="0063792D"/>
    <w:rsid w:val="00637E43"/>
    <w:rsid w:val="00641349"/>
    <w:rsid w:val="0064451E"/>
    <w:rsid w:val="00647606"/>
    <w:rsid w:val="006503EB"/>
    <w:rsid w:val="006503ED"/>
    <w:rsid w:val="00652CFA"/>
    <w:rsid w:val="00656A82"/>
    <w:rsid w:val="006607C3"/>
    <w:rsid w:val="006666E7"/>
    <w:rsid w:val="006704CB"/>
    <w:rsid w:val="00674B76"/>
    <w:rsid w:val="00676FBB"/>
    <w:rsid w:val="0068432D"/>
    <w:rsid w:val="00684D13"/>
    <w:rsid w:val="006852C8"/>
    <w:rsid w:val="006875CE"/>
    <w:rsid w:val="00687CAC"/>
    <w:rsid w:val="00697E34"/>
    <w:rsid w:val="006A0980"/>
    <w:rsid w:val="006B1BE2"/>
    <w:rsid w:val="006B3973"/>
    <w:rsid w:val="006C2125"/>
    <w:rsid w:val="006C6044"/>
    <w:rsid w:val="006C6131"/>
    <w:rsid w:val="006C6EF8"/>
    <w:rsid w:val="006D12ED"/>
    <w:rsid w:val="006D3B88"/>
    <w:rsid w:val="006D67D7"/>
    <w:rsid w:val="006E6DE6"/>
    <w:rsid w:val="006F01D7"/>
    <w:rsid w:val="006F42DA"/>
    <w:rsid w:val="0070108D"/>
    <w:rsid w:val="00704838"/>
    <w:rsid w:val="007071A2"/>
    <w:rsid w:val="00717B78"/>
    <w:rsid w:val="0072075A"/>
    <w:rsid w:val="00724AC2"/>
    <w:rsid w:val="0072774C"/>
    <w:rsid w:val="00731831"/>
    <w:rsid w:val="00731D04"/>
    <w:rsid w:val="007355DD"/>
    <w:rsid w:val="007438D1"/>
    <w:rsid w:val="00743C8A"/>
    <w:rsid w:val="00744ADB"/>
    <w:rsid w:val="00754467"/>
    <w:rsid w:val="00755272"/>
    <w:rsid w:val="00762903"/>
    <w:rsid w:val="00764DFA"/>
    <w:rsid w:val="00770BF7"/>
    <w:rsid w:val="00772F61"/>
    <w:rsid w:val="00781E11"/>
    <w:rsid w:val="007823C1"/>
    <w:rsid w:val="007832F6"/>
    <w:rsid w:val="00792BDF"/>
    <w:rsid w:val="00794BDF"/>
    <w:rsid w:val="007957B0"/>
    <w:rsid w:val="007A0A3A"/>
    <w:rsid w:val="007A3709"/>
    <w:rsid w:val="007A6B96"/>
    <w:rsid w:val="007A7A9E"/>
    <w:rsid w:val="007B30AB"/>
    <w:rsid w:val="007B56B2"/>
    <w:rsid w:val="007C1ECC"/>
    <w:rsid w:val="007C2BB0"/>
    <w:rsid w:val="007C343C"/>
    <w:rsid w:val="007C40E1"/>
    <w:rsid w:val="007E2CB5"/>
    <w:rsid w:val="007E39DC"/>
    <w:rsid w:val="007E3CD4"/>
    <w:rsid w:val="007E6C1D"/>
    <w:rsid w:val="007F1EE6"/>
    <w:rsid w:val="007F43DF"/>
    <w:rsid w:val="007F4816"/>
    <w:rsid w:val="007F5C5E"/>
    <w:rsid w:val="007F7030"/>
    <w:rsid w:val="008019C1"/>
    <w:rsid w:val="008038E5"/>
    <w:rsid w:val="00805F21"/>
    <w:rsid w:val="0080647F"/>
    <w:rsid w:val="00806ADA"/>
    <w:rsid w:val="00810E46"/>
    <w:rsid w:val="0081242F"/>
    <w:rsid w:val="00812E78"/>
    <w:rsid w:val="00816A55"/>
    <w:rsid w:val="0082089C"/>
    <w:rsid w:val="00821F9A"/>
    <w:rsid w:val="00822719"/>
    <w:rsid w:val="00822AEB"/>
    <w:rsid w:val="00823F56"/>
    <w:rsid w:val="00827C96"/>
    <w:rsid w:val="00834D80"/>
    <w:rsid w:val="00836FE7"/>
    <w:rsid w:val="00837C9D"/>
    <w:rsid w:val="008442AC"/>
    <w:rsid w:val="00845190"/>
    <w:rsid w:val="00853341"/>
    <w:rsid w:val="00855D92"/>
    <w:rsid w:val="00856490"/>
    <w:rsid w:val="00870AD6"/>
    <w:rsid w:val="0087298D"/>
    <w:rsid w:val="008742C2"/>
    <w:rsid w:val="008812E1"/>
    <w:rsid w:val="00882941"/>
    <w:rsid w:val="00887C38"/>
    <w:rsid w:val="0089327F"/>
    <w:rsid w:val="008A65E1"/>
    <w:rsid w:val="008B27F3"/>
    <w:rsid w:val="008C3458"/>
    <w:rsid w:val="008C79D6"/>
    <w:rsid w:val="008D1FC2"/>
    <w:rsid w:val="008D64C2"/>
    <w:rsid w:val="008E0D76"/>
    <w:rsid w:val="008E1D78"/>
    <w:rsid w:val="008E1FDE"/>
    <w:rsid w:val="008E4840"/>
    <w:rsid w:val="008E5729"/>
    <w:rsid w:val="008E5738"/>
    <w:rsid w:val="008E6F51"/>
    <w:rsid w:val="008F11F2"/>
    <w:rsid w:val="008F421B"/>
    <w:rsid w:val="00901B63"/>
    <w:rsid w:val="0090299B"/>
    <w:rsid w:val="00902F0D"/>
    <w:rsid w:val="00912017"/>
    <w:rsid w:val="00914225"/>
    <w:rsid w:val="00923E38"/>
    <w:rsid w:val="00925F9C"/>
    <w:rsid w:val="009302F4"/>
    <w:rsid w:val="0093113D"/>
    <w:rsid w:val="009341B6"/>
    <w:rsid w:val="009411BE"/>
    <w:rsid w:val="0094462B"/>
    <w:rsid w:val="00973543"/>
    <w:rsid w:val="00975950"/>
    <w:rsid w:val="00975EEC"/>
    <w:rsid w:val="00981457"/>
    <w:rsid w:val="00982AB7"/>
    <w:rsid w:val="009837B2"/>
    <w:rsid w:val="00986C63"/>
    <w:rsid w:val="0099244A"/>
    <w:rsid w:val="0099403A"/>
    <w:rsid w:val="009A2423"/>
    <w:rsid w:val="009B12DF"/>
    <w:rsid w:val="009B674A"/>
    <w:rsid w:val="009C4698"/>
    <w:rsid w:val="009C52DB"/>
    <w:rsid w:val="009C6900"/>
    <w:rsid w:val="009D4277"/>
    <w:rsid w:val="009D4697"/>
    <w:rsid w:val="009D7AE7"/>
    <w:rsid w:val="009E3CB4"/>
    <w:rsid w:val="009E4CF1"/>
    <w:rsid w:val="009E5CCF"/>
    <w:rsid w:val="009E7F01"/>
    <w:rsid w:val="009F0AB0"/>
    <w:rsid w:val="009F2983"/>
    <w:rsid w:val="009F6B3B"/>
    <w:rsid w:val="009F7357"/>
    <w:rsid w:val="00A003E7"/>
    <w:rsid w:val="00A01C31"/>
    <w:rsid w:val="00A03C64"/>
    <w:rsid w:val="00A04023"/>
    <w:rsid w:val="00A05E7E"/>
    <w:rsid w:val="00A12207"/>
    <w:rsid w:val="00A31BE3"/>
    <w:rsid w:val="00A34CAB"/>
    <w:rsid w:val="00A40A8D"/>
    <w:rsid w:val="00A4578D"/>
    <w:rsid w:val="00A45DC7"/>
    <w:rsid w:val="00A54733"/>
    <w:rsid w:val="00A566D2"/>
    <w:rsid w:val="00A6030E"/>
    <w:rsid w:val="00A60D32"/>
    <w:rsid w:val="00A61186"/>
    <w:rsid w:val="00A62ED6"/>
    <w:rsid w:val="00A64976"/>
    <w:rsid w:val="00A71718"/>
    <w:rsid w:val="00A71F0A"/>
    <w:rsid w:val="00A73703"/>
    <w:rsid w:val="00A7635F"/>
    <w:rsid w:val="00A85416"/>
    <w:rsid w:val="00A8656F"/>
    <w:rsid w:val="00A86707"/>
    <w:rsid w:val="00A9134E"/>
    <w:rsid w:val="00A92540"/>
    <w:rsid w:val="00A9494D"/>
    <w:rsid w:val="00AA0D32"/>
    <w:rsid w:val="00AA1C71"/>
    <w:rsid w:val="00AA2B14"/>
    <w:rsid w:val="00AA4104"/>
    <w:rsid w:val="00AA4123"/>
    <w:rsid w:val="00AA526B"/>
    <w:rsid w:val="00AA7CD2"/>
    <w:rsid w:val="00AB4C15"/>
    <w:rsid w:val="00AC02C0"/>
    <w:rsid w:val="00AC27FE"/>
    <w:rsid w:val="00AC2AAC"/>
    <w:rsid w:val="00AD389E"/>
    <w:rsid w:val="00AD44DC"/>
    <w:rsid w:val="00AE142A"/>
    <w:rsid w:val="00AE51FC"/>
    <w:rsid w:val="00AF2CE1"/>
    <w:rsid w:val="00AF46A7"/>
    <w:rsid w:val="00B022EF"/>
    <w:rsid w:val="00B032A4"/>
    <w:rsid w:val="00B04532"/>
    <w:rsid w:val="00B05158"/>
    <w:rsid w:val="00B06470"/>
    <w:rsid w:val="00B06FE6"/>
    <w:rsid w:val="00B104CC"/>
    <w:rsid w:val="00B167DF"/>
    <w:rsid w:val="00B16F55"/>
    <w:rsid w:val="00B324BA"/>
    <w:rsid w:val="00B33202"/>
    <w:rsid w:val="00B418EB"/>
    <w:rsid w:val="00B4378B"/>
    <w:rsid w:val="00B50948"/>
    <w:rsid w:val="00B50F50"/>
    <w:rsid w:val="00B62123"/>
    <w:rsid w:val="00B643A5"/>
    <w:rsid w:val="00B66DE4"/>
    <w:rsid w:val="00B70CC6"/>
    <w:rsid w:val="00B73991"/>
    <w:rsid w:val="00B83283"/>
    <w:rsid w:val="00B84558"/>
    <w:rsid w:val="00B8553D"/>
    <w:rsid w:val="00B85AFE"/>
    <w:rsid w:val="00B87FBC"/>
    <w:rsid w:val="00B901A0"/>
    <w:rsid w:val="00B93A58"/>
    <w:rsid w:val="00B956E6"/>
    <w:rsid w:val="00B97A94"/>
    <w:rsid w:val="00BA1EC2"/>
    <w:rsid w:val="00BA4550"/>
    <w:rsid w:val="00BA7F22"/>
    <w:rsid w:val="00BB03DE"/>
    <w:rsid w:val="00BB5CFF"/>
    <w:rsid w:val="00BD0F08"/>
    <w:rsid w:val="00BD173A"/>
    <w:rsid w:val="00BD4861"/>
    <w:rsid w:val="00BD7A3E"/>
    <w:rsid w:val="00BF2060"/>
    <w:rsid w:val="00BF6D33"/>
    <w:rsid w:val="00BF75D4"/>
    <w:rsid w:val="00C03BC5"/>
    <w:rsid w:val="00C04C3B"/>
    <w:rsid w:val="00C076E8"/>
    <w:rsid w:val="00C14C78"/>
    <w:rsid w:val="00C2411F"/>
    <w:rsid w:val="00C25DA6"/>
    <w:rsid w:val="00C31BF1"/>
    <w:rsid w:val="00C31D28"/>
    <w:rsid w:val="00C3338E"/>
    <w:rsid w:val="00C34956"/>
    <w:rsid w:val="00C356D8"/>
    <w:rsid w:val="00C366C5"/>
    <w:rsid w:val="00C36D59"/>
    <w:rsid w:val="00C378A6"/>
    <w:rsid w:val="00C428F0"/>
    <w:rsid w:val="00C437C1"/>
    <w:rsid w:val="00C44090"/>
    <w:rsid w:val="00C54A02"/>
    <w:rsid w:val="00C55BB9"/>
    <w:rsid w:val="00C568AD"/>
    <w:rsid w:val="00C63C5B"/>
    <w:rsid w:val="00C6696F"/>
    <w:rsid w:val="00C719D2"/>
    <w:rsid w:val="00C90347"/>
    <w:rsid w:val="00C911AE"/>
    <w:rsid w:val="00CA5E28"/>
    <w:rsid w:val="00CB5E30"/>
    <w:rsid w:val="00CB6F70"/>
    <w:rsid w:val="00CC614D"/>
    <w:rsid w:val="00CD0DAE"/>
    <w:rsid w:val="00CD32B6"/>
    <w:rsid w:val="00CD3BD5"/>
    <w:rsid w:val="00CD55C2"/>
    <w:rsid w:val="00CD7113"/>
    <w:rsid w:val="00CD72D7"/>
    <w:rsid w:val="00CD7E95"/>
    <w:rsid w:val="00CE4E24"/>
    <w:rsid w:val="00CF179D"/>
    <w:rsid w:val="00CF3F79"/>
    <w:rsid w:val="00CF5269"/>
    <w:rsid w:val="00CF61B6"/>
    <w:rsid w:val="00D01AD4"/>
    <w:rsid w:val="00D032D9"/>
    <w:rsid w:val="00D04DB3"/>
    <w:rsid w:val="00D06821"/>
    <w:rsid w:val="00D14AF1"/>
    <w:rsid w:val="00D26E51"/>
    <w:rsid w:val="00D26F25"/>
    <w:rsid w:val="00D326F5"/>
    <w:rsid w:val="00D3322C"/>
    <w:rsid w:val="00D35F61"/>
    <w:rsid w:val="00D4267F"/>
    <w:rsid w:val="00D4639F"/>
    <w:rsid w:val="00D475FD"/>
    <w:rsid w:val="00D500B4"/>
    <w:rsid w:val="00D50837"/>
    <w:rsid w:val="00D50A65"/>
    <w:rsid w:val="00D531F6"/>
    <w:rsid w:val="00D53962"/>
    <w:rsid w:val="00D547BA"/>
    <w:rsid w:val="00D57F83"/>
    <w:rsid w:val="00D60444"/>
    <w:rsid w:val="00D60B00"/>
    <w:rsid w:val="00D63C32"/>
    <w:rsid w:val="00D6584D"/>
    <w:rsid w:val="00D65B03"/>
    <w:rsid w:val="00D676BC"/>
    <w:rsid w:val="00D70C08"/>
    <w:rsid w:val="00D84B71"/>
    <w:rsid w:val="00D97002"/>
    <w:rsid w:val="00DA6EA0"/>
    <w:rsid w:val="00DB080D"/>
    <w:rsid w:val="00DB2F01"/>
    <w:rsid w:val="00DB65B4"/>
    <w:rsid w:val="00DB7B34"/>
    <w:rsid w:val="00DC4B45"/>
    <w:rsid w:val="00DC4E58"/>
    <w:rsid w:val="00DC7AED"/>
    <w:rsid w:val="00DD1342"/>
    <w:rsid w:val="00DD7172"/>
    <w:rsid w:val="00DE470B"/>
    <w:rsid w:val="00DF7CCF"/>
    <w:rsid w:val="00E05231"/>
    <w:rsid w:val="00E16673"/>
    <w:rsid w:val="00E239B5"/>
    <w:rsid w:val="00E24AE3"/>
    <w:rsid w:val="00E250D2"/>
    <w:rsid w:val="00E26415"/>
    <w:rsid w:val="00E26C29"/>
    <w:rsid w:val="00E314C1"/>
    <w:rsid w:val="00E33A08"/>
    <w:rsid w:val="00E43162"/>
    <w:rsid w:val="00E4488F"/>
    <w:rsid w:val="00E44EE3"/>
    <w:rsid w:val="00E4750E"/>
    <w:rsid w:val="00E528D8"/>
    <w:rsid w:val="00E620F8"/>
    <w:rsid w:val="00E621DA"/>
    <w:rsid w:val="00E63E2D"/>
    <w:rsid w:val="00E653FD"/>
    <w:rsid w:val="00E65D18"/>
    <w:rsid w:val="00E67138"/>
    <w:rsid w:val="00E749DA"/>
    <w:rsid w:val="00E808C3"/>
    <w:rsid w:val="00E83746"/>
    <w:rsid w:val="00E93E39"/>
    <w:rsid w:val="00E94AD6"/>
    <w:rsid w:val="00E96A18"/>
    <w:rsid w:val="00E96E1E"/>
    <w:rsid w:val="00EA1A8D"/>
    <w:rsid w:val="00EA2D9D"/>
    <w:rsid w:val="00EA2E4D"/>
    <w:rsid w:val="00EA6BA1"/>
    <w:rsid w:val="00EB10C8"/>
    <w:rsid w:val="00EB2050"/>
    <w:rsid w:val="00EB4118"/>
    <w:rsid w:val="00EB7295"/>
    <w:rsid w:val="00EC0276"/>
    <w:rsid w:val="00EC4A53"/>
    <w:rsid w:val="00ED7B6D"/>
    <w:rsid w:val="00F0068E"/>
    <w:rsid w:val="00F04531"/>
    <w:rsid w:val="00F05046"/>
    <w:rsid w:val="00F079EE"/>
    <w:rsid w:val="00F163CA"/>
    <w:rsid w:val="00F16674"/>
    <w:rsid w:val="00F21ED9"/>
    <w:rsid w:val="00F30E26"/>
    <w:rsid w:val="00F407C0"/>
    <w:rsid w:val="00F42B17"/>
    <w:rsid w:val="00F46E77"/>
    <w:rsid w:val="00F564E4"/>
    <w:rsid w:val="00F6798E"/>
    <w:rsid w:val="00F74636"/>
    <w:rsid w:val="00F750F8"/>
    <w:rsid w:val="00F8307F"/>
    <w:rsid w:val="00F9018A"/>
    <w:rsid w:val="00F973FA"/>
    <w:rsid w:val="00FA1AB4"/>
    <w:rsid w:val="00FA21C1"/>
    <w:rsid w:val="00FA442B"/>
    <w:rsid w:val="00FA4485"/>
    <w:rsid w:val="00FA77E2"/>
    <w:rsid w:val="00FB28B7"/>
    <w:rsid w:val="00FC12E7"/>
    <w:rsid w:val="00FC2B1F"/>
    <w:rsid w:val="00FC6A06"/>
    <w:rsid w:val="00FD23F2"/>
    <w:rsid w:val="00FD6C3C"/>
    <w:rsid w:val="00FE07A4"/>
    <w:rsid w:val="00FE29FB"/>
    <w:rsid w:val="00FE6E5C"/>
    <w:rsid w:val="00FE6F5E"/>
    <w:rsid w:val="00FF3008"/>
    <w:rsid w:val="00FF46B4"/>
    <w:rsid w:val="00FF500B"/>
    <w:rsid w:val="00FF5EE8"/>
    <w:rsid w:val="00FF603F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5461B57D-6DAD-4F31-9484-5006E61F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25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AC27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B4ADC"/>
    <w:pPr>
      <w:keepNext/>
      <w:spacing w:line="360" w:lineRule="auto"/>
      <w:jc w:val="both"/>
      <w:outlineLvl w:val="2"/>
    </w:pPr>
    <w:rPr>
      <w:rFonts w:ascii="Arial" w:hAnsi="Arial" w:cs="Arial"/>
      <w:u w:val="singl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C27F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8656F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8656F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A86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656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44C41"/>
    <w:pPr>
      <w:spacing w:line="360" w:lineRule="auto"/>
      <w:jc w:val="center"/>
    </w:pPr>
    <w:rPr>
      <w:rFonts w:ascii="Arial" w:hAnsi="Arial" w:cs="Arial"/>
      <w:sz w:val="72"/>
    </w:rPr>
  </w:style>
  <w:style w:type="character" w:customStyle="1" w:styleId="BodyTextChar">
    <w:name w:val="Body Text Char"/>
    <w:basedOn w:val="DefaultParagraphFont"/>
    <w:link w:val="BodyText"/>
    <w:rsid w:val="00044C41"/>
    <w:rPr>
      <w:rFonts w:ascii="Arial" w:hAnsi="Arial" w:cs="Arial"/>
      <w:sz w:val="7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B4ADC"/>
    <w:rPr>
      <w:rFonts w:ascii="Arial" w:hAnsi="Arial" w:cs="Arial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D7B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F7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BE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F7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BE3"/>
    <w:rPr>
      <w:sz w:val="24"/>
      <w:szCs w:val="24"/>
    </w:rPr>
  </w:style>
  <w:style w:type="paragraph" w:styleId="FootnoteText">
    <w:name w:val="footnote text"/>
    <w:basedOn w:val="Normal"/>
    <w:link w:val="FootnoteTextChar"/>
    <w:rsid w:val="00FF7B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F7BE3"/>
  </w:style>
  <w:style w:type="character" w:styleId="FootnoteReference">
    <w:name w:val="footnote reference"/>
    <w:basedOn w:val="DefaultParagraphFont"/>
    <w:rsid w:val="00FF7BE3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AC2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9Char">
    <w:name w:val="Heading 9 Char"/>
    <w:basedOn w:val="DefaultParagraphFont"/>
    <w:link w:val="Heading9"/>
    <w:semiHidden/>
    <w:rsid w:val="00AC27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A122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ZA"/>
    </w:rPr>
  </w:style>
  <w:style w:type="character" w:styleId="Strong">
    <w:name w:val="Strong"/>
    <w:basedOn w:val="DefaultParagraphFont"/>
    <w:uiPriority w:val="22"/>
    <w:qFormat/>
    <w:rsid w:val="00D53962"/>
    <w:rPr>
      <w:b/>
      <w:bCs/>
    </w:rPr>
  </w:style>
  <w:style w:type="paragraph" w:styleId="NormalWeb">
    <w:name w:val="Normal (Web)"/>
    <w:basedOn w:val="Normal"/>
    <w:uiPriority w:val="99"/>
    <w:unhideWhenUsed/>
    <w:rsid w:val="00A05E7E"/>
    <w:pPr>
      <w:spacing w:before="100" w:beforeAutospacing="1" w:after="100" w:afterAutospacing="1"/>
    </w:pPr>
    <w:rPr>
      <w:lang w:val="en-ZA" w:eastAsia="en-ZA"/>
    </w:rPr>
  </w:style>
  <w:style w:type="character" w:customStyle="1" w:styleId="st1">
    <w:name w:val="st1"/>
    <w:basedOn w:val="DefaultParagraphFont"/>
    <w:rsid w:val="00445C72"/>
  </w:style>
  <w:style w:type="character" w:styleId="CommentReference">
    <w:name w:val="annotation reference"/>
    <w:basedOn w:val="DefaultParagraphFont"/>
    <w:rsid w:val="00D500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0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00B4"/>
  </w:style>
  <w:style w:type="paragraph" w:styleId="CommentSubject">
    <w:name w:val="annotation subject"/>
    <w:basedOn w:val="CommentText"/>
    <w:next w:val="CommentText"/>
    <w:link w:val="CommentSubjectChar"/>
    <w:rsid w:val="00D50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00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6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7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0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7DD0E0-3DFB-43D5-8398-BDBDB89E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CENTLEC (SOC) LTD</vt:lpstr>
    </vt:vector>
  </TitlesOfParts>
  <Company>Ngwathe Municipality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CENTLEC (SOC) LTD</dc:title>
  <dc:subject>Budget Policy</dc:subject>
  <dc:creator>2009/10</dc:creator>
  <cp:lastModifiedBy>Zandile Radebe</cp:lastModifiedBy>
  <cp:revision>2</cp:revision>
  <cp:lastPrinted>2020-03-26T07:15:00Z</cp:lastPrinted>
  <dcterms:created xsi:type="dcterms:W3CDTF">2020-05-27T09:51:00Z</dcterms:created>
  <dcterms:modified xsi:type="dcterms:W3CDTF">2020-05-27T09:51:00Z</dcterms:modified>
</cp:coreProperties>
</file>