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600603852"/>
        <w:docPartObj>
          <w:docPartGallery w:val="Cover Pages"/>
          <w:docPartUnique/>
        </w:docPartObj>
      </w:sdtPr>
      <w:sdtEndPr>
        <w:rPr>
          <w:rFonts w:ascii="Arial" w:eastAsia="Times New Roman" w:hAnsi="Arial" w:cs="Arial"/>
          <w:sz w:val="20"/>
          <w:szCs w:val="20"/>
        </w:rPr>
      </w:sdtEndPr>
      <w:sdtContent>
        <w:p w:rsidR="00E46A9A" w:rsidRDefault="00E46A9A" w:rsidP="00E46A9A">
          <w:pPr>
            <w:pStyle w:val="NoSpacing"/>
          </w:pPr>
          <w:r>
            <w:rPr>
              <w:noProof/>
            </w:rPr>
            <mc:AlternateContent>
              <mc:Choice Requires="wps">
                <w:drawing>
                  <wp:anchor distT="0" distB="0" distL="114300" distR="114300" simplePos="0" relativeHeight="251659264" behindDoc="0" locked="0" layoutInCell="0" allowOverlap="1" wp14:anchorId="085EACB4" wp14:editId="33143502">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CC31AB2"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2942495F" wp14:editId="6F058B77">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B8A1457"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42C438C9" wp14:editId="7CC347DD">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84888F1"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E46A9A" w:rsidRDefault="00E46A9A" w:rsidP="00E46A9A">
              <w:pPr>
                <w:pStyle w:val="NoSpacing"/>
                <w:rPr>
                  <w:rFonts w:asciiTheme="majorHAnsi" w:eastAsiaTheme="majorEastAsia" w:hAnsiTheme="majorHAnsi" w:cstheme="majorBidi"/>
                  <w:sz w:val="72"/>
                  <w:szCs w:val="72"/>
                </w:rPr>
              </w:pPr>
            </w:p>
            <w:p w:rsidR="00E46A9A" w:rsidRDefault="00E46A9A" w:rsidP="00E46A9A">
              <w:pPr>
                <w:pStyle w:val="NoSpacing"/>
                <w:rPr>
                  <w:rFonts w:asciiTheme="majorHAnsi" w:eastAsiaTheme="majorEastAsia" w:hAnsiTheme="majorHAnsi" w:cstheme="majorBidi"/>
                  <w:sz w:val="72"/>
                  <w:szCs w:val="72"/>
                </w:rPr>
              </w:pPr>
            </w:p>
            <w:p w:rsidR="002D6F42" w:rsidRDefault="002D6F42" w:rsidP="00E46A9A">
              <w:pPr>
                <w:pStyle w:val="NoSpacing"/>
                <w:rPr>
                  <w:rFonts w:asciiTheme="majorHAnsi" w:eastAsiaTheme="majorEastAsia" w:hAnsiTheme="majorHAnsi" w:cstheme="majorBidi"/>
                  <w:sz w:val="72"/>
                  <w:szCs w:val="72"/>
                </w:rPr>
              </w:pPr>
            </w:p>
            <w:p w:rsidR="00E46A9A" w:rsidRDefault="00E46A9A" w:rsidP="00E46A9A">
              <w:pPr>
                <w:pStyle w:val="NoSpacing"/>
                <w:rPr>
                  <w:rFonts w:asciiTheme="majorHAnsi" w:eastAsiaTheme="majorEastAsia" w:hAnsiTheme="majorHAnsi" w:cstheme="majorBidi"/>
                  <w:sz w:val="72"/>
                  <w:szCs w:val="72"/>
                </w:rPr>
              </w:pPr>
            </w:p>
            <w:p w:rsidR="00E46A9A" w:rsidRDefault="002D6F42" w:rsidP="002D6F42">
              <w:pPr>
                <w:pStyle w:val="NoSpacing"/>
                <w:jc w:val="center"/>
                <w:rPr>
                  <w:rFonts w:asciiTheme="majorHAnsi" w:eastAsiaTheme="majorEastAsia" w:hAnsiTheme="majorHAnsi" w:cstheme="majorBidi"/>
                  <w:sz w:val="72"/>
                  <w:szCs w:val="72"/>
                </w:rPr>
              </w:pPr>
              <w:r w:rsidRPr="001E0C3B">
                <w:rPr>
                  <w:rFonts w:ascii="Book Antiqua" w:hAnsi="Book Antiqua"/>
                  <w:noProof/>
                </w:rPr>
                <w:drawing>
                  <wp:inline distT="0" distB="0" distL="0" distR="0" wp14:anchorId="6AA8E91C" wp14:editId="6D03D2E0">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p>
            <w:p w:rsidR="00E46A9A" w:rsidRPr="0090318A" w:rsidRDefault="00E46A9A" w:rsidP="00E46A9A">
              <w:pPr>
                <w:pStyle w:val="NoSpacing"/>
                <w:rPr>
                  <w:rFonts w:asciiTheme="majorHAnsi" w:eastAsiaTheme="majorEastAsia" w:hAnsiTheme="majorHAnsi" w:cstheme="majorBidi"/>
                  <w:sz w:val="36"/>
                  <w:szCs w:val="36"/>
                  <w:u w:val="single"/>
                </w:rPr>
              </w:pPr>
              <w:r>
                <w:rPr>
                  <w:noProof/>
                </w:rPr>
                <mc:AlternateContent>
                  <mc:Choice Requires="wps">
                    <w:drawing>
                      <wp:anchor distT="0" distB="0" distL="114300" distR="114300" simplePos="0" relativeHeight="251664384" behindDoc="0" locked="0" layoutInCell="0" allowOverlap="1" wp14:anchorId="46BDD74E" wp14:editId="7BF9B5F5">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28380E0" id="Rectangle 2" o:spid="_x0000_s1026" style="position:absolute;margin-left:0;margin-top:0;width:642.6pt;height:64.4pt;z-index:2516643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Pr>
                  <w:noProof/>
                </w:rPr>
                <mc:AlternateContent>
                  <mc:Choice Requires="wps">
                    <w:drawing>
                      <wp:anchor distT="0" distB="0" distL="114300" distR="114300" simplePos="0" relativeHeight="251667456" behindDoc="0" locked="0" layoutInCell="0" allowOverlap="1" wp14:anchorId="35C6640D" wp14:editId="16F91DDE">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C435C77" id="Rectangle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rPr>
                <mc:AlternateContent>
                  <mc:Choice Requires="wps">
                    <w:drawing>
                      <wp:anchor distT="0" distB="0" distL="114300" distR="114300" simplePos="0" relativeHeight="251666432" behindDoc="0" locked="0" layoutInCell="0" allowOverlap="1" wp14:anchorId="6DFB8AA3" wp14:editId="660289DF">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9FC615B"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rPr>
                <mc:AlternateContent>
                  <mc:Choice Requires="wps">
                    <w:drawing>
                      <wp:anchor distT="0" distB="0" distL="114300" distR="114300" simplePos="0" relativeHeight="251665408" behindDoc="0" locked="0" layoutInCell="0" allowOverlap="1" wp14:anchorId="0A701731" wp14:editId="09366ADA">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61701561" id="Rectangle 3" o:spid="_x0000_s1026" style="position:absolute;margin-left:0;margin-top:0;width:642.6pt;height:64.8pt;z-index:2516654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p>
            <w:p w:rsidR="00E46A9A" w:rsidRPr="0090318A" w:rsidRDefault="00E46A9A" w:rsidP="00E46A9A">
              <w:pPr>
                <w:pStyle w:val="NoSpacing"/>
                <w:jc w:val="center"/>
                <w:rPr>
                  <w:rFonts w:asciiTheme="majorHAnsi" w:eastAsiaTheme="majorEastAsia" w:hAnsiTheme="majorHAnsi" w:cstheme="majorBidi"/>
                  <w:sz w:val="36"/>
                  <w:szCs w:val="36"/>
                </w:rPr>
              </w:pPr>
              <w:r>
                <w:rPr>
                  <w:rFonts w:ascii="Arial" w:eastAsiaTheme="majorEastAsia" w:hAnsi="Arial" w:cs="Arial"/>
                  <w:sz w:val="44"/>
                  <w:szCs w:val="44"/>
                  <w:lang w:val="en-ZA"/>
                </w:rPr>
                <w:t xml:space="preserve">Pre-Paid Electricity Vending </w:t>
              </w:r>
              <w:r w:rsidRPr="0090318A">
                <w:rPr>
                  <w:rFonts w:ascii="Arial" w:eastAsiaTheme="majorEastAsia" w:hAnsi="Arial" w:cs="Arial"/>
                  <w:sz w:val="44"/>
                  <w:szCs w:val="44"/>
                  <w:lang w:val="en-ZA"/>
                </w:rPr>
                <w:t>Policy</w:t>
              </w:r>
            </w:p>
          </w:sdtContent>
        </w:sdt>
        <w:p w:rsidR="00E46A9A" w:rsidRPr="00322FFF" w:rsidRDefault="00E46A9A" w:rsidP="00E46A9A">
          <w:pPr>
            <w:spacing w:line="360" w:lineRule="auto"/>
            <w:jc w:val="both"/>
            <w:rPr>
              <w:rFonts w:ascii="Arial" w:hAnsi="Arial" w:cs="Arial"/>
              <w:b/>
              <w:sz w:val="20"/>
              <w:szCs w:val="20"/>
            </w:rPr>
          </w:pPr>
        </w:p>
        <w:p w:rsidR="00E46A9A" w:rsidRPr="00322FFF" w:rsidRDefault="00E46A9A" w:rsidP="00E46A9A">
          <w:pPr>
            <w:spacing w:line="360" w:lineRule="auto"/>
            <w:jc w:val="both"/>
            <w:rPr>
              <w:rFonts w:ascii="Arial" w:hAnsi="Arial" w:cs="Arial"/>
              <w:b/>
              <w:sz w:val="20"/>
              <w:szCs w:val="20"/>
            </w:rPr>
          </w:pPr>
        </w:p>
        <w:p w:rsidR="00E46A9A" w:rsidRPr="00322FFF" w:rsidRDefault="00E46A9A" w:rsidP="00E46A9A">
          <w:pPr>
            <w:spacing w:line="360" w:lineRule="auto"/>
            <w:jc w:val="both"/>
            <w:rPr>
              <w:rFonts w:ascii="Arial" w:hAnsi="Arial" w:cs="Arial"/>
              <w:b/>
              <w:sz w:val="20"/>
              <w:szCs w:val="20"/>
            </w:rPr>
          </w:pPr>
        </w:p>
        <w:p w:rsidR="00E46A9A" w:rsidRPr="00322FFF" w:rsidRDefault="00E46A9A" w:rsidP="00E46A9A">
          <w:pPr>
            <w:spacing w:line="360" w:lineRule="auto"/>
            <w:ind w:right="468"/>
            <w:jc w:val="both"/>
            <w:rPr>
              <w:rFonts w:ascii="Arial" w:hAnsi="Arial" w:cs="Arial"/>
              <w:b/>
              <w:sz w:val="20"/>
              <w:szCs w:val="20"/>
            </w:rPr>
          </w:pPr>
        </w:p>
        <w:p w:rsidR="00E46A9A" w:rsidRPr="00322FFF" w:rsidRDefault="00E46A9A" w:rsidP="00E46A9A">
          <w:pPr>
            <w:spacing w:line="360" w:lineRule="auto"/>
            <w:ind w:right="468"/>
            <w:jc w:val="both"/>
            <w:rPr>
              <w:rFonts w:ascii="Arial" w:hAnsi="Arial" w:cs="Arial"/>
              <w:b/>
              <w:sz w:val="20"/>
              <w:szCs w:val="20"/>
            </w:rPr>
          </w:pPr>
        </w:p>
        <w:p w:rsidR="00861B5F" w:rsidRPr="00ED2C65" w:rsidRDefault="00E46A9A" w:rsidP="00ED2C65">
          <w:pPr>
            <w:rPr>
              <w:rFonts w:ascii="Arial" w:hAnsi="Arial" w:cs="Arial"/>
              <w:sz w:val="20"/>
              <w:szCs w:val="20"/>
            </w:rPr>
          </w:pPr>
          <w:r>
            <w:rPr>
              <w:rFonts w:ascii="Arial" w:hAnsi="Arial" w:cs="Arial"/>
              <w:sz w:val="20"/>
              <w:szCs w:val="20"/>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ED2C65" w:rsidRPr="005C5F0A" w:rsidTr="00EE7566">
        <w:trPr>
          <w:cantSplit/>
          <w:trHeight w:val="367"/>
        </w:trPr>
        <w:tc>
          <w:tcPr>
            <w:tcW w:w="9845" w:type="dxa"/>
            <w:gridSpan w:val="2"/>
            <w:shd w:val="clear" w:color="auto" w:fill="9BBB59"/>
          </w:tcPr>
          <w:p w:rsidR="00ED2C65" w:rsidRPr="005C5F0A" w:rsidRDefault="00ED2C65"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ED2C65" w:rsidRPr="005C5F0A" w:rsidTr="00EE7566">
        <w:trPr>
          <w:cantSplit/>
          <w:trHeight w:val="363"/>
        </w:trPr>
        <w:tc>
          <w:tcPr>
            <w:tcW w:w="5357" w:type="dxa"/>
          </w:tcPr>
          <w:p w:rsidR="00ED2C65" w:rsidRPr="00116548" w:rsidRDefault="00ED2C65" w:rsidP="00EE7566">
            <w:pPr>
              <w:jc w:val="both"/>
              <w:rPr>
                <w:rFonts w:ascii="Arial" w:hAnsi="Arial" w:cs="Arial"/>
                <w:sz w:val="20"/>
                <w:szCs w:val="20"/>
              </w:rPr>
            </w:pPr>
            <w:r w:rsidRPr="006939AE">
              <w:rPr>
                <w:rFonts w:ascii="Arial" w:eastAsia="Calibri" w:hAnsi="Arial" w:cs="Arial"/>
                <w:b/>
                <w:bCs/>
                <w:sz w:val="20"/>
                <w:szCs w:val="20"/>
              </w:rPr>
              <w:t>Subject</w:t>
            </w:r>
            <w:r>
              <w:rPr>
                <w:rFonts w:ascii="Arial" w:eastAsia="Calibri" w:hAnsi="Arial" w:cs="Arial"/>
                <w:bCs/>
                <w:sz w:val="20"/>
                <w:szCs w:val="20"/>
              </w:rPr>
              <w:t>:</w:t>
            </w:r>
            <w:r w:rsidRPr="00192BE7">
              <w:rPr>
                <w:rFonts w:ascii="Arial" w:hAnsi="Arial" w:cs="Arial"/>
                <w:sz w:val="20"/>
                <w:szCs w:val="20"/>
              </w:rPr>
              <w:t xml:space="preserve"> </w:t>
            </w:r>
            <w:r>
              <w:rPr>
                <w:rFonts w:ascii="Arial" w:hAnsi="Arial" w:cs="Arial"/>
                <w:sz w:val="20"/>
                <w:szCs w:val="20"/>
              </w:rPr>
              <w:t>Pre-Paid Electricity Vending</w:t>
            </w:r>
          </w:p>
        </w:tc>
        <w:tc>
          <w:tcPr>
            <w:tcW w:w="4487" w:type="dxa"/>
          </w:tcPr>
          <w:p w:rsidR="00ED2C65" w:rsidRPr="00116548" w:rsidRDefault="00ED2C65" w:rsidP="00EE7566">
            <w:pPr>
              <w:jc w:val="both"/>
              <w:rPr>
                <w:rFonts w:ascii="Arial" w:eastAsia="Calibri" w:hAnsi="Arial" w:cs="Arial"/>
                <w:bCs/>
                <w:sz w:val="20"/>
                <w:szCs w:val="20"/>
              </w:rPr>
            </w:pPr>
            <w:r>
              <w:rPr>
                <w:rFonts w:ascii="Arial" w:eastAsia="Calibri" w:hAnsi="Arial" w:cs="Arial"/>
                <w:bCs/>
                <w:sz w:val="20"/>
                <w:szCs w:val="20"/>
              </w:rPr>
              <w:t>Policy No: POL 018</w:t>
            </w:r>
          </w:p>
        </w:tc>
      </w:tr>
      <w:tr w:rsidR="00ED2C65" w:rsidRPr="005C5F0A" w:rsidTr="00EE7566">
        <w:trPr>
          <w:trHeight w:val="367"/>
        </w:trPr>
        <w:tc>
          <w:tcPr>
            <w:tcW w:w="5357" w:type="dxa"/>
          </w:tcPr>
          <w:p w:rsidR="00ED2C65" w:rsidRPr="00116548" w:rsidRDefault="00ED2C65"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ED2C65" w:rsidRPr="00116548" w:rsidRDefault="00ED2C65"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00F317AE">
              <w:rPr>
                <w:rFonts w:ascii="Arial" w:eastAsia="Calibri" w:hAnsi="Arial" w:cs="Arial"/>
                <w:bCs/>
                <w:sz w:val="20"/>
                <w:szCs w:val="20"/>
              </w:rPr>
              <w:t>2021-2022</w:t>
            </w:r>
          </w:p>
        </w:tc>
      </w:tr>
      <w:tr w:rsidR="00ED2C65" w:rsidRPr="005C5F0A" w:rsidTr="00EE7566">
        <w:trPr>
          <w:trHeight w:val="373"/>
        </w:trPr>
        <w:tc>
          <w:tcPr>
            <w:tcW w:w="5357" w:type="dxa"/>
          </w:tcPr>
          <w:p w:rsidR="00ED2C65" w:rsidRPr="00116548" w:rsidRDefault="00ED2C65"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Pr>
                <w:rFonts w:ascii="Arial" w:eastAsia="Calibri" w:hAnsi="Arial" w:cs="Arial"/>
                <w:bCs/>
                <w:sz w:val="20"/>
                <w:szCs w:val="20"/>
              </w:rPr>
              <w:t xml:space="preserve">Revenue </w:t>
            </w:r>
            <w:r w:rsidRPr="00322FFF">
              <w:rPr>
                <w:rFonts w:ascii="Arial" w:eastAsia="Calibri" w:hAnsi="Arial" w:cs="Arial"/>
                <w:bCs/>
                <w:sz w:val="20"/>
                <w:szCs w:val="20"/>
              </w:rPr>
              <w:t>Management</w:t>
            </w:r>
          </w:p>
        </w:tc>
        <w:tc>
          <w:tcPr>
            <w:tcW w:w="4487" w:type="dxa"/>
          </w:tcPr>
          <w:p w:rsidR="00ED2C65" w:rsidRPr="00116548" w:rsidRDefault="00ED2C65"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sidR="005841C9">
              <w:rPr>
                <w:rFonts w:ascii="Arial" w:eastAsia="Calibri" w:hAnsi="Arial" w:cs="Arial"/>
                <w:b/>
                <w:bCs/>
                <w:sz w:val="20"/>
                <w:szCs w:val="20"/>
              </w:rPr>
              <w:t>2</w:t>
            </w:r>
            <w:r w:rsidR="00F317AE">
              <w:rPr>
                <w:rFonts w:ascii="Arial" w:eastAsia="Calibri" w:hAnsi="Arial" w:cs="Arial"/>
                <w:b/>
                <w:bCs/>
                <w:sz w:val="20"/>
                <w:szCs w:val="20"/>
              </w:rPr>
              <w:t>2</w:t>
            </w:r>
          </w:p>
        </w:tc>
      </w:tr>
      <w:tr w:rsidR="00ED2C65" w:rsidRPr="005C5F0A" w:rsidTr="00EE7566">
        <w:trPr>
          <w:trHeight w:val="359"/>
        </w:trPr>
        <w:tc>
          <w:tcPr>
            <w:tcW w:w="5357" w:type="dxa"/>
          </w:tcPr>
          <w:p w:rsidR="00ED2C65" w:rsidRPr="00116548" w:rsidRDefault="00ED2C65"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Pr>
                <w:rFonts w:ascii="Arial" w:eastAsia="Calibri" w:hAnsi="Arial" w:cs="Arial"/>
                <w:bCs/>
                <w:sz w:val="20"/>
                <w:szCs w:val="20"/>
              </w:rPr>
              <w:t xml:space="preserve">Revenue </w:t>
            </w:r>
            <w:r w:rsidRPr="00322FFF">
              <w:rPr>
                <w:rFonts w:ascii="Arial" w:eastAsia="Calibri" w:hAnsi="Arial" w:cs="Arial"/>
                <w:bCs/>
                <w:sz w:val="20"/>
                <w:szCs w:val="20"/>
              </w:rPr>
              <w:t>Management</w:t>
            </w:r>
          </w:p>
        </w:tc>
        <w:tc>
          <w:tcPr>
            <w:tcW w:w="4487" w:type="dxa"/>
          </w:tcPr>
          <w:p w:rsidR="00ED2C65" w:rsidRPr="00116548" w:rsidRDefault="00ED2C65"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w:t>
            </w:r>
            <w:r w:rsidR="005841C9">
              <w:rPr>
                <w:rFonts w:ascii="Arial" w:eastAsia="Calibri" w:hAnsi="Arial" w:cs="Arial"/>
                <w:b/>
                <w:bCs/>
                <w:sz w:val="20"/>
                <w:szCs w:val="20"/>
              </w:rPr>
              <w:t>2</w:t>
            </w:r>
          </w:p>
        </w:tc>
      </w:tr>
    </w:tbl>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bookmarkStart w:id="0" w:name="_GoBack"/>
    </w:p>
    <w:bookmarkEnd w:id="0"/>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623F9" w:rsidRDefault="004623F9" w:rsidP="00861B5F">
      <w:pPr>
        <w:spacing w:line="360" w:lineRule="auto"/>
        <w:ind w:right="468"/>
        <w:jc w:val="both"/>
        <w:rPr>
          <w:rFonts w:ascii="Arial" w:hAnsi="Arial" w:cs="Arial"/>
          <w:b/>
          <w:sz w:val="20"/>
          <w:szCs w:val="20"/>
        </w:rPr>
      </w:pPr>
    </w:p>
    <w:p w:rsidR="00436365" w:rsidRPr="006C146C" w:rsidRDefault="00436365" w:rsidP="00436365">
      <w:pPr>
        <w:spacing w:line="360" w:lineRule="auto"/>
        <w:ind w:right="468"/>
        <w:jc w:val="both"/>
        <w:rPr>
          <w:rFonts w:ascii="Arial" w:hAnsi="Arial" w:cs="Arial"/>
          <w:b/>
          <w:sz w:val="20"/>
          <w:szCs w:val="20"/>
          <w:u w:val="single"/>
        </w:rPr>
      </w:pPr>
      <w:r w:rsidRPr="006C146C">
        <w:rPr>
          <w:rFonts w:ascii="Arial" w:hAnsi="Arial" w:cs="Arial"/>
          <w:b/>
          <w:sz w:val="20"/>
          <w:szCs w:val="20"/>
          <w:u w:val="single"/>
        </w:rPr>
        <w:lastRenderedPageBreak/>
        <w:t>TABLE OF CONTENT</w:t>
      </w:r>
    </w:p>
    <w:p w:rsidR="00436365" w:rsidRPr="006C146C" w:rsidRDefault="00436365" w:rsidP="00436365">
      <w:pPr>
        <w:spacing w:line="360" w:lineRule="auto"/>
        <w:ind w:right="468"/>
        <w:jc w:val="both"/>
        <w:rPr>
          <w:rFonts w:ascii="Arial" w:hAnsi="Arial" w:cs="Arial"/>
          <w:b/>
          <w:sz w:val="20"/>
          <w:szCs w:val="20"/>
        </w:rPr>
      </w:pPr>
    </w:p>
    <w:p w:rsidR="00436365" w:rsidRPr="007B75B4" w:rsidRDefault="00436365"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DEFINITIONS………………………………………</w:t>
      </w:r>
      <w:r w:rsidR="007B75B4" w:rsidRPr="007B75B4">
        <w:rPr>
          <w:rFonts w:ascii="Arial" w:hAnsi="Arial" w:cs="Arial"/>
          <w:b/>
          <w:sz w:val="20"/>
          <w:szCs w:val="20"/>
        </w:rPr>
        <w:t>………………………………………………………...</w:t>
      </w:r>
      <w:r w:rsidR="00E352E3" w:rsidRPr="007B75B4">
        <w:rPr>
          <w:rFonts w:ascii="Arial" w:hAnsi="Arial" w:cs="Arial"/>
          <w:b/>
          <w:sz w:val="20"/>
          <w:szCs w:val="20"/>
        </w:rPr>
        <w:t>..</w:t>
      </w:r>
      <w:r w:rsidR="001E7458" w:rsidRPr="007B75B4">
        <w:rPr>
          <w:rFonts w:ascii="Arial" w:hAnsi="Arial" w:cs="Arial"/>
          <w:b/>
          <w:sz w:val="20"/>
          <w:szCs w:val="20"/>
        </w:rPr>
        <w:t>3</w:t>
      </w:r>
    </w:p>
    <w:p w:rsidR="00436365" w:rsidRPr="007B75B4" w:rsidRDefault="00E352E3"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w:t>
      </w:r>
      <w:r w:rsidR="007B75B4" w:rsidRPr="007B75B4">
        <w:rPr>
          <w:rFonts w:ascii="Arial" w:hAnsi="Arial" w:cs="Arial"/>
          <w:b/>
          <w:sz w:val="20"/>
          <w:szCs w:val="20"/>
        </w:rPr>
        <w:t xml:space="preserve"> </w:t>
      </w:r>
      <w:r w:rsidRPr="007B75B4">
        <w:rPr>
          <w:rFonts w:ascii="Arial" w:hAnsi="Arial" w:cs="Arial"/>
          <w:b/>
          <w:sz w:val="20"/>
          <w:szCs w:val="20"/>
        </w:rPr>
        <w:t>1</w:t>
      </w:r>
      <w:r w:rsidR="007B75B4" w:rsidRPr="007B75B4">
        <w:rPr>
          <w:rFonts w:ascii="Arial" w:hAnsi="Arial" w:cs="Arial"/>
          <w:b/>
          <w:sz w:val="20"/>
          <w:szCs w:val="20"/>
        </w:rPr>
        <w:t xml:space="preserve"> </w:t>
      </w:r>
      <w:r w:rsidRPr="007B75B4">
        <w:rPr>
          <w:rFonts w:ascii="Arial" w:hAnsi="Arial" w:cs="Arial"/>
          <w:b/>
          <w:sz w:val="20"/>
          <w:szCs w:val="20"/>
        </w:rPr>
        <w:t>:</w:t>
      </w:r>
      <w:r w:rsidR="007B75B4" w:rsidRPr="007B75B4">
        <w:rPr>
          <w:rFonts w:ascii="Arial" w:hAnsi="Arial" w:cs="Arial"/>
          <w:b/>
          <w:sz w:val="20"/>
          <w:szCs w:val="20"/>
        </w:rPr>
        <w:t xml:space="preserve"> </w:t>
      </w:r>
      <w:r w:rsidR="00436365" w:rsidRPr="007B75B4">
        <w:rPr>
          <w:rFonts w:ascii="Arial" w:hAnsi="Arial" w:cs="Arial"/>
          <w:b/>
          <w:sz w:val="20"/>
          <w:szCs w:val="20"/>
        </w:rPr>
        <w:t>OBJECTIVES</w:t>
      </w:r>
      <w:r w:rsidR="004623F9">
        <w:rPr>
          <w:rFonts w:ascii="Arial" w:hAnsi="Arial" w:cs="Arial"/>
          <w:b/>
          <w:sz w:val="20"/>
          <w:szCs w:val="20"/>
        </w:rPr>
        <w:t>…………………………………………………………………………………...</w:t>
      </w:r>
      <w:r w:rsidR="001E7458" w:rsidRPr="007B75B4">
        <w:rPr>
          <w:rFonts w:ascii="Arial" w:hAnsi="Arial" w:cs="Arial"/>
          <w:b/>
          <w:sz w:val="20"/>
          <w:szCs w:val="20"/>
        </w:rPr>
        <w:t>4</w:t>
      </w:r>
    </w:p>
    <w:p w:rsidR="001E7458"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2 :</w:t>
      </w:r>
      <w:r w:rsidR="001E7458" w:rsidRPr="007B75B4">
        <w:rPr>
          <w:rFonts w:ascii="Arial" w:hAnsi="Arial" w:cs="Arial"/>
          <w:b/>
          <w:sz w:val="20"/>
          <w:szCs w:val="20"/>
        </w:rPr>
        <w:t>LEGISLATIVE BACK</w:t>
      </w:r>
      <w:r w:rsidRPr="007B75B4">
        <w:rPr>
          <w:rFonts w:ascii="Arial" w:hAnsi="Arial" w:cs="Arial"/>
          <w:b/>
          <w:sz w:val="20"/>
          <w:szCs w:val="20"/>
        </w:rPr>
        <w:t xml:space="preserve">GROUND…………………………………………………………        </w:t>
      </w:r>
      <w:r w:rsidR="001E7458" w:rsidRPr="007B75B4">
        <w:rPr>
          <w:rFonts w:ascii="Arial" w:hAnsi="Arial" w:cs="Arial"/>
          <w:b/>
          <w:sz w:val="20"/>
          <w:szCs w:val="20"/>
        </w:rPr>
        <w:t>4</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3</w:t>
      </w:r>
      <w:r w:rsidRPr="007B75B4">
        <w:rPr>
          <w:rFonts w:ascii="Arial" w:hAnsi="Arial" w:cs="Arial"/>
          <w:b/>
          <w:sz w:val="20"/>
          <w:szCs w:val="20"/>
        </w:rPr>
        <w:t xml:space="preserve"> :</w:t>
      </w:r>
      <w:r w:rsidR="00436365" w:rsidRPr="007B75B4">
        <w:rPr>
          <w:rFonts w:ascii="Arial" w:hAnsi="Arial" w:cs="Arial"/>
          <w:b/>
          <w:sz w:val="20"/>
          <w:szCs w:val="20"/>
        </w:rPr>
        <w:t>POLICY PRINCIPL</w:t>
      </w:r>
      <w:r w:rsidRPr="007B75B4">
        <w:rPr>
          <w:rFonts w:ascii="Arial" w:hAnsi="Arial" w:cs="Arial"/>
          <w:b/>
          <w:sz w:val="20"/>
          <w:szCs w:val="20"/>
        </w:rPr>
        <w:t xml:space="preserve">ES………………………………………………………………………     </w:t>
      </w:r>
      <w:r w:rsidR="00436365" w:rsidRPr="007B75B4">
        <w:rPr>
          <w:rFonts w:ascii="Arial" w:hAnsi="Arial" w:cs="Arial"/>
          <w:b/>
          <w:sz w:val="20"/>
          <w:szCs w:val="20"/>
        </w:rPr>
        <w:t>5</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4</w:t>
      </w:r>
      <w:r w:rsidRPr="007B75B4">
        <w:rPr>
          <w:rFonts w:ascii="Arial" w:hAnsi="Arial" w:cs="Arial"/>
          <w:b/>
          <w:sz w:val="20"/>
          <w:szCs w:val="20"/>
        </w:rPr>
        <w:t xml:space="preserve"> </w:t>
      </w:r>
      <w:r w:rsidR="001E7458" w:rsidRPr="007B75B4">
        <w:rPr>
          <w:rFonts w:ascii="Arial" w:hAnsi="Arial" w:cs="Arial"/>
          <w:b/>
          <w:sz w:val="20"/>
          <w:szCs w:val="20"/>
        </w:rPr>
        <w:t>: VENDING SYSTEM &amp; ENVIRONMENT</w:t>
      </w:r>
      <w:r w:rsidR="00436365" w:rsidRPr="007B75B4">
        <w:rPr>
          <w:rFonts w:ascii="Arial" w:hAnsi="Arial" w:cs="Arial"/>
          <w:b/>
          <w:sz w:val="20"/>
          <w:szCs w:val="20"/>
        </w:rPr>
        <w:t>…………………………………</w:t>
      </w:r>
      <w:r w:rsidR="00357547" w:rsidRPr="007B75B4">
        <w:rPr>
          <w:rFonts w:ascii="Arial" w:hAnsi="Arial" w:cs="Arial"/>
          <w:b/>
          <w:sz w:val="20"/>
          <w:szCs w:val="20"/>
        </w:rPr>
        <w:t>...</w:t>
      </w:r>
      <w:r w:rsidRPr="007B75B4">
        <w:rPr>
          <w:rFonts w:ascii="Arial" w:hAnsi="Arial" w:cs="Arial"/>
          <w:b/>
          <w:sz w:val="20"/>
          <w:szCs w:val="20"/>
        </w:rPr>
        <w:t>………………..</w:t>
      </w:r>
      <w:r w:rsidR="004623F9">
        <w:rPr>
          <w:rFonts w:ascii="Arial" w:hAnsi="Arial" w:cs="Arial"/>
          <w:b/>
          <w:sz w:val="20"/>
          <w:szCs w:val="20"/>
        </w:rPr>
        <w:t>6</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5</w:t>
      </w:r>
      <w:r w:rsidRPr="007B75B4">
        <w:rPr>
          <w:rFonts w:ascii="Arial" w:hAnsi="Arial" w:cs="Arial"/>
          <w:b/>
          <w:sz w:val="20"/>
          <w:szCs w:val="20"/>
        </w:rPr>
        <w:t xml:space="preserve"> :APPOINTMENT OF PRIVATE </w:t>
      </w:r>
      <w:r w:rsidR="001E7458" w:rsidRPr="007B75B4">
        <w:rPr>
          <w:rFonts w:ascii="Arial" w:hAnsi="Arial" w:cs="Arial"/>
          <w:b/>
          <w:sz w:val="20"/>
          <w:szCs w:val="20"/>
        </w:rPr>
        <w:t>VENDORS</w:t>
      </w:r>
      <w:r w:rsidR="00436365" w:rsidRPr="007B75B4">
        <w:rPr>
          <w:rFonts w:ascii="Arial" w:hAnsi="Arial" w:cs="Arial"/>
          <w:b/>
          <w:sz w:val="20"/>
          <w:szCs w:val="20"/>
        </w:rPr>
        <w:t>………………………………</w:t>
      </w:r>
      <w:r w:rsidR="00357547" w:rsidRPr="007B75B4">
        <w:rPr>
          <w:rFonts w:ascii="Arial" w:hAnsi="Arial" w:cs="Arial"/>
          <w:b/>
          <w:sz w:val="20"/>
          <w:szCs w:val="20"/>
        </w:rPr>
        <w:t>..</w:t>
      </w:r>
      <w:r w:rsidR="00436365" w:rsidRPr="007B75B4">
        <w:rPr>
          <w:rFonts w:ascii="Arial" w:hAnsi="Arial" w:cs="Arial"/>
          <w:b/>
          <w:sz w:val="20"/>
          <w:szCs w:val="20"/>
        </w:rPr>
        <w:t>………</w:t>
      </w:r>
      <w:r w:rsidRPr="007B75B4">
        <w:rPr>
          <w:rFonts w:ascii="Arial" w:hAnsi="Arial" w:cs="Arial"/>
          <w:b/>
          <w:sz w:val="20"/>
          <w:szCs w:val="20"/>
        </w:rPr>
        <w:t>…………</w:t>
      </w:r>
      <w:r w:rsidR="00357547" w:rsidRPr="007B75B4">
        <w:rPr>
          <w:rFonts w:ascii="Arial" w:hAnsi="Arial" w:cs="Arial"/>
          <w:b/>
          <w:sz w:val="20"/>
          <w:szCs w:val="20"/>
        </w:rPr>
        <w:t>6</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6</w:t>
      </w:r>
      <w:r w:rsidRPr="007B75B4">
        <w:rPr>
          <w:rFonts w:ascii="Arial" w:hAnsi="Arial" w:cs="Arial"/>
          <w:b/>
          <w:sz w:val="20"/>
          <w:szCs w:val="20"/>
        </w:rPr>
        <w:t xml:space="preserve"> :OBLIGATION</w:t>
      </w:r>
      <w:r w:rsidR="00357547" w:rsidRPr="007B75B4">
        <w:rPr>
          <w:rFonts w:ascii="Arial" w:hAnsi="Arial" w:cs="Arial"/>
          <w:b/>
          <w:sz w:val="20"/>
          <w:szCs w:val="20"/>
        </w:rPr>
        <w:t>OF VENDORS</w:t>
      </w:r>
      <w:r w:rsidR="001E7458" w:rsidRPr="007B75B4">
        <w:rPr>
          <w:rFonts w:ascii="Arial" w:hAnsi="Arial" w:cs="Arial"/>
          <w:b/>
          <w:sz w:val="20"/>
          <w:szCs w:val="20"/>
        </w:rPr>
        <w:t>………………………………</w:t>
      </w:r>
      <w:r w:rsidR="00357547" w:rsidRPr="007B75B4">
        <w:rPr>
          <w:rFonts w:ascii="Arial" w:hAnsi="Arial" w:cs="Arial"/>
          <w:b/>
          <w:sz w:val="20"/>
          <w:szCs w:val="20"/>
        </w:rPr>
        <w:t>…………..</w:t>
      </w:r>
      <w:r w:rsidRPr="007B75B4">
        <w:rPr>
          <w:rFonts w:ascii="Arial" w:hAnsi="Arial" w:cs="Arial"/>
          <w:b/>
          <w:sz w:val="20"/>
          <w:szCs w:val="20"/>
        </w:rPr>
        <w:t>………………………</w:t>
      </w:r>
      <w:r w:rsidR="004623F9">
        <w:rPr>
          <w:rFonts w:ascii="Arial" w:hAnsi="Arial" w:cs="Arial"/>
          <w:b/>
          <w:sz w:val="20"/>
          <w:szCs w:val="20"/>
        </w:rPr>
        <w:t>7</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7</w:t>
      </w:r>
      <w:r w:rsidRPr="007B75B4">
        <w:rPr>
          <w:rFonts w:ascii="Arial" w:hAnsi="Arial" w:cs="Arial"/>
          <w:b/>
          <w:sz w:val="20"/>
          <w:szCs w:val="20"/>
        </w:rPr>
        <w:t xml:space="preserve"> </w:t>
      </w:r>
      <w:r w:rsidR="00357547" w:rsidRPr="007B75B4">
        <w:rPr>
          <w:rFonts w:ascii="Arial" w:hAnsi="Arial" w:cs="Arial"/>
          <w:b/>
          <w:sz w:val="20"/>
          <w:szCs w:val="20"/>
        </w:rPr>
        <w:t>: OBLIGATION OF CENTLEC………………………</w:t>
      </w:r>
      <w:r w:rsidR="00436365" w:rsidRPr="007B75B4">
        <w:rPr>
          <w:rFonts w:ascii="Arial" w:hAnsi="Arial" w:cs="Arial"/>
          <w:b/>
          <w:sz w:val="20"/>
          <w:szCs w:val="20"/>
        </w:rPr>
        <w:t>…………………........</w:t>
      </w:r>
      <w:r w:rsidRPr="007B75B4">
        <w:rPr>
          <w:rFonts w:ascii="Arial" w:hAnsi="Arial" w:cs="Arial"/>
          <w:b/>
          <w:sz w:val="20"/>
          <w:szCs w:val="20"/>
        </w:rPr>
        <w:t>.........................</w:t>
      </w:r>
      <w:r w:rsidR="00357547" w:rsidRPr="007B75B4">
        <w:rPr>
          <w:rFonts w:ascii="Arial" w:hAnsi="Arial" w:cs="Arial"/>
          <w:b/>
          <w:sz w:val="20"/>
          <w:szCs w:val="20"/>
        </w:rPr>
        <w:t>8</w:t>
      </w:r>
    </w:p>
    <w:p w:rsidR="007B75B4"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8</w:t>
      </w:r>
      <w:r w:rsidR="00357547" w:rsidRPr="007B75B4">
        <w:rPr>
          <w:rFonts w:ascii="Arial" w:hAnsi="Arial" w:cs="Arial"/>
          <w:b/>
          <w:sz w:val="20"/>
          <w:szCs w:val="20"/>
        </w:rPr>
        <w:t xml:space="preserve"> DEPOSIT/BANKING OF SA</w:t>
      </w:r>
      <w:r w:rsidRPr="007B75B4">
        <w:rPr>
          <w:rFonts w:ascii="Arial" w:hAnsi="Arial" w:cs="Arial"/>
          <w:b/>
          <w:sz w:val="20"/>
          <w:szCs w:val="20"/>
        </w:rPr>
        <w:t>LES PROCEEDS……</w:t>
      </w:r>
      <w:r w:rsidR="004623F9">
        <w:rPr>
          <w:rFonts w:ascii="Arial" w:hAnsi="Arial" w:cs="Arial"/>
          <w:b/>
          <w:sz w:val="20"/>
          <w:szCs w:val="20"/>
        </w:rPr>
        <w:t>…………………………………………9</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357547" w:rsidRPr="007B75B4">
        <w:rPr>
          <w:rFonts w:ascii="Arial" w:hAnsi="Arial" w:cs="Arial"/>
          <w:b/>
          <w:sz w:val="20"/>
          <w:szCs w:val="20"/>
        </w:rPr>
        <w:t>9: SHORTAGES &amp; SURPL</w:t>
      </w:r>
      <w:r w:rsidRPr="007B75B4">
        <w:rPr>
          <w:rFonts w:ascii="Arial" w:hAnsi="Arial" w:cs="Arial"/>
          <w:b/>
          <w:sz w:val="20"/>
          <w:szCs w:val="20"/>
        </w:rPr>
        <w:t>USES………………………………………………………………</w:t>
      </w:r>
      <w:r>
        <w:rPr>
          <w:rFonts w:ascii="Arial" w:hAnsi="Arial" w:cs="Arial"/>
          <w:b/>
          <w:sz w:val="20"/>
          <w:szCs w:val="20"/>
        </w:rPr>
        <w:t>..</w:t>
      </w:r>
      <w:r w:rsidR="00357547" w:rsidRPr="007B75B4">
        <w:rPr>
          <w:rFonts w:ascii="Arial" w:hAnsi="Arial" w:cs="Arial"/>
          <w:b/>
          <w:sz w:val="20"/>
          <w:szCs w:val="20"/>
        </w:rPr>
        <w:t>9</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10:</w:t>
      </w:r>
      <w:r w:rsidR="00357547" w:rsidRPr="007B75B4">
        <w:rPr>
          <w:rFonts w:ascii="Arial" w:hAnsi="Arial" w:cs="Arial"/>
          <w:b/>
          <w:sz w:val="20"/>
          <w:szCs w:val="20"/>
        </w:rPr>
        <w:t>PAYMENT OF COMMISSI</w:t>
      </w:r>
      <w:r w:rsidRPr="007B75B4">
        <w:rPr>
          <w:rFonts w:ascii="Arial" w:hAnsi="Arial" w:cs="Arial"/>
          <w:b/>
          <w:sz w:val="20"/>
          <w:szCs w:val="20"/>
        </w:rPr>
        <w:t>ON TO VENDORS……………………………………</w:t>
      </w:r>
      <w:r>
        <w:rPr>
          <w:rFonts w:ascii="Arial" w:hAnsi="Arial" w:cs="Arial"/>
          <w:b/>
          <w:sz w:val="20"/>
          <w:szCs w:val="20"/>
        </w:rPr>
        <w:t>………..</w:t>
      </w:r>
      <w:r w:rsidR="00357547" w:rsidRPr="007B75B4">
        <w:rPr>
          <w:rFonts w:ascii="Arial" w:hAnsi="Arial" w:cs="Arial"/>
          <w:b/>
          <w:sz w:val="20"/>
          <w:szCs w:val="20"/>
        </w:rPr>
        <w:t>10</w:t>
      </w:r>
    </w:p>
    <w:p w:rsidR="00357547" w:rsidRPr="007B75B4" w:rsidRDefault="00357547"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11: INTERST ON LATE DEPOSIT</w:t>
      </w:r>
      <w:r w:rsidR="007B75B4" w:rsidRPr="007B75B4">
        <w:rPr>
          <w:rFonts w:ascii="Arial" w:hAnsi="Arial" w:cs="Arial"/>
          <w:b/>
          <w:sz w:val="20"/>
          <w:szCs w:val="20"/>
        </w:rPr>
        <w:t xml:space="preserve"> OF SALES PROCEEDS………………………………</w:t>
      </w:r>
      <w:r w:rsidR="007B75B4">
        <w:rPr>
          <w:rFonts w:ascii="Arial" w:hAnsi="Arial" w:cs="Arial"/>
          <w:b/>
          <w:sz w:val="20"/>
          <w:szCs w:val="20"/>
        </w:rPr>
        <w:t>...</w:t>
      </w:r>
      <w:r w:rsidRPr="007B75B4">
        <w:rPr>
          <w:rFonts w:ascii="Arial" w:hAnsi="Arial" w:cs="Arial"/>
          <w:b/>
          <w:sz w:val="20"/>
          <w:szCs w:val="20"/>
        </w:rPr>
        <w:t>11</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12: </w:t>
      </w:r>
      <w:r w:rsidR="00357547" w:rsidRPr="007B75B4">
        <w:rPr>
          <w:rFonts w:ascii="Arial" w:hAnsi="Arial" w:cs="Arial"/>
          <w:b/>
          <w:sz w:val="20"/>
          <w:szCs w:val="20"/>
        </w:rPr>
        <w:t>INSURANCE…………</w:t>
      </w:r>
      <w:r w:rsidRPr="007B75B4">
        <w:rPr>
          <w:rFonts w:ascii="Arial" w:hAnsi="Arial" w:cs="Arial"/>
          <w:b/>
          <w:sz w:val="20"/>
          <w:szCs w:val="20"/>
        </w:rPr>
        <w:t>………………………………………………………………………</w:t>
      </w:r>
      <w:r>
        <w:rPr>
          <w:rFonts w:ascii="Arial" w:hAnsi="Arial" w:cs="Arial"/>
          <w:b/>
          <w:sz w:val="20"/>
          <w:szCs w:val="20"/>
        </w:rPr>
        <w:t>..</w:t>
      </w:r>
      <w:r w:rsidR="00357547" w:rsidRPr="007B75B4">
        <w:rPr>
          <w:rFonts w:ascii="Arial" w:hAnsi="Arial" w:cs="Arial"/>
          <w:b/>
          <w:sz w:val="20"/>
          <w:szCs w:val="20"/>
        </w:rPr>
        <w:t>11</w:t>
      </w:r>
    </w:p>
    <w:p w:rsidR="00357547" w:rsidRPr="007B75B4" w:rsidRDefault="00357547"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13: REPORTING…………</w:t>
      </w:r>
      <w:r w:rsidR="007B75B4" w:rsidRPr="007B75B4">
        <w:rPr>
          <w:rFonts w:ascii="Arial" w:hAnsi="Arial" w:cs="Arial"/>
          <w:b/>
          <w:sz w:val="20"/>
          <w:szCs w:val="20"/>
        </w:rPr>
        <w:t>………………………………………………………………………</w:t>
      </w:r>
      <w:r w:rsidR="007B75B4">
        <w:rPr>
          <w:rFonts w:ascii="Arial" w:hAnsi="Arial" w:cs="Arial"/>
          <w:b/>
          <w:sz w:val="20"/>
          <w:szCs w:val="20"/>
        </w:rPr>
        <w:t>.</w:t>
      </w:r>
      <w:r w:rsidR="007B75B4" w:rsidRPr="007B75B4">
        <w:rPr>
          <w:rFonts w:ascii="Arial" w:hAnsi="Arial" w:cs="Arial"/>
          <w:b/>
          <w:sz w:val="20"/>
          <w:szCs w:val="20"/>
        </w:rPr>
        <w:t>.</w:t>
      </w:r>
      <w:r w:rsidR="004623F9">
        <w:rPr>
          <w:rFonts w:ascii="Arial" w:hAnsi="Arial" w:cs="Arial"/>
          <w:b/>
          <w:sz w:val="20"/>
          <w:szCs w:val="20"/>
        </w:rPr>
        <w:t>12</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14: REVIEW PROCES</w:t>
      </w:r>
      <w:r>
        <w:rPr>
          <w:rFonts w:ascii="Arial" w:hAnsi="Arial" w:cs="Arial"/>
          <w:b/>
          <w:sz w:val="20"/>
          <w:szCs w:val="20"/>
        </w:rPr>
        <w:t>S</w:t>
      </w:r>
      <w:r w:rsidRPr="007B75B4">
        <w:rPr>
          <w:rFonts w:ascii="Arial" w:hAnsi="Arial" w:cs="Arial"/>
          <w:b/>
          <w:sz w:val="20"/>
          <w:szCs w:val="20"/>
        </w:rPr>
        <w:t>…………………………………………………………………</w:t>
      </w:r>
      <w:r>
        <w:rPr>
          <w:rFonts w:ascii="Arial" w:hAnsi="Arial" w:cs="Arial"/>
          <w:b/>
          <w:sz w:val="20"/>
          <w:szCs w:val="20"/>
        </w:rPr>
        <w:t>………..</w:t>
      </w:r>
      <w:r w:rsidR="00357547" w:rsidRPr="007B75B4">
        <w:rPr>
          <w:rFonts w:ascii="Arial" w:hAnsi="Arial" w:cs="Arial"/>
          <w:b/>
          <w:sz w:val="20"/>
          <w:szCs w:val="20"/>
        </w:rPr>
        <w:t>12</w:t>
      </w:r>
    </w:p>
    <w:p w:rsidR="00436365" w:rsidRPr="003B7AED" w:rsidRDefault="00436365" w:rsidP="00436365">
      <w:pPr>
        <w:tabs>
          <w:tab w:val="left" w:pos="9214"/>
        </w:tabs>
        <w:spacing w:line="360" w:lineRule="auto"/>
        <w:ind w:right="468"/>
        <w:jc w:val="both"/>
        <w:rPr>
          <w:rFonts w:ascii="Arial" w:hAnsi="Arial" w:cs="Arial"/>
          <w:b/>
          <w:sz w:val="20"/>
          <w:szCs w:val="20"/>
        </w:rPr>
      </w:pPr>
    </w:p>
    <w:p w:rsidR="00436365" w:rsidRPr="003B7AED" w:rsidRDefault="00436365" w:rsidP="00436365">
      <w:pPr>
        <w:spacing w:line="360" w:lineRule="auto"/>
        <w:ind w:right="468"/>
        <w:jc w:val="both"/>
        <w:rPr>
          <w:rFonts w:ascii="Arial" w:hAnsi="Arial" w:cs="Arial"/>
          <w:b/>
          <w:sz w:val="20"/>
          <w:szCs w:val="20"/>
        </w:rPr>
      </w:pPr>
    </w:p>
    <w:p w:rsidR="00436365" w:rsidRPr="003B7AED" w:rsidRDefault="00436365" w:rsidP="00436365">
      <w:pPr>
        <w:spacing w:line="360" w:lineRule="auto"/>
        <w:ind w:right="468"/>
        <w:jc w:val="both"/>
        <w:rPr>
          <w:rFonts w:ascii="Arial" w:hAnsi="Arial" w:cs="Arial"/>
          <w:b/>
          <w:sz w:val="20"/>
          <w:szCs w:val="20"/>
        </w:rPr>
      </w:pPr>
    </w:p>
    <w:p w:rsidR="00436365" w:rsidRPr="003B7AED" w:rsidRDefault="00436365" w:rsidP="00436365">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ED2C65" w:rsidRDefault="00ED2C65" w:rsidP="00861B5F">
      <w:pPr>
        <w:spacing w:line="360" w:lineRule="auto"/>
        <w:ind w:right="468"/>
        <w:jc w:val="both"/>
        <w:rPr>
          <w:rFonts w:ascii="Arial" w:hAnsi="Arial" w:cs="Arial"/>
          <w:b/>
          <w:sz w:val="20"/>
          <w:szCs w:val="20"/>
        </w:rPr>
      </w:pPr>
    </w:p>
    <w:p w:rsidR="00ED2C65" w:rsidRDefault="00ED2C65" w:rsidP="00861B5F">
      <w:pPr>
        <w:spacing w:line="360" w:lineRule="auto"/>
        <w:ind w:right="468"/>
        <w:jc w:val="both"/>
        <w:rPr>
          <w:rFonts w:ascii="Arial" w:hAnsi="Arial" w:cs="Arial"/>
          <w:b/>
          <w:sz w:val="20"/>
          <w:szCs w:val="20"/>
        </w:rPr>
      </w:pPr>
    </w:p>
    <w:p w:rsidR="00436365" w:rsidRPr="00322FFF" w:rsidRDefault="00436365" w:rsidP="00861B5F">
      <w:pPr>
        <w:spacing w:line="360" w:lineRule="auto"/>
        <w:ind w:right="468"/>
        <w:jc w:val="both"/>
        <w:rPr>
          <w:rFonts w:ascii="Arial" w:hAnsi="Arial" w:cs="Arial"/>
          <w:b/>
          <w:sz w:val="20"/>
          <w:szCs w:val="20"/>
        </w:rPr>
      </w:pPr>
    </w:p>
    <w:p w:rsidR="00B73991" w:rsidRPr="00FF5EE8" w:rsidRDefault="00B73991" w:rsidP="00FF5EE8">
      <w:pPr>
        <w:spacing w:line="360" w:lineRule="auto"/>
        <w:jc w:val="both"/>
        <w:rPr>
          <w:rFonts w:ascii="Arial" w:hAnsi="Arial" w:cs="Arial"/>
          <w:b/>
          <w:sz w:val="20"/>
          <w:szCs w:val="20"/>
        </w:rPr>
      </w:pPr>
      <w:r w:rsidRPr="00FF5EE8">
        <w:rPr>
          <w:rFonts w:ascii="Arial" w:hAnsi="Arial" w:cs="Arial"/>
          <w:b/>
          <w:sz w:val="20"/>
          <w:szCs w:val="20"/>
        </w:rPr>
        <w:t>DEFINITIONS</w:t>
      </w:r>
    </w:p>
    <w:p w:rsidR="00B73991" w:rsidRDefault="00B73991" w:rsidP="00FF5EE8">
      <w:pPr>
        <w:spacing w:line="360" w:lineRule="auto"/>
        <w:jc w:val="both"/>
        <w:rPr>
          <w:rFonts w:ascii="Arial" w:hAnsi="Arial" w:cs="Arial"/>
          <w:b/>
          <w:sz w:val="20"/>
          <w:szCs w:val="20"/>
        </w:rPr>
      </w:pPr>
    </w:p>
    <w:p w:rsidR="00237923" w:rsidRPr="00237923" w:rsidRDefault="00237923" w:rsidP="00FF5EE8">
      <w:pPr>
        <w:spacing w:line="360" w:lineRule="auto"/>
        <w:jc w:val="both"/>
        <w:rPr>
          <w:rFonts w:ascii="Arial" w:hAnsi="Arial" w:cs="Arial"/>
          <w:sz w:val="20"/>
          <w:szCs w:val="20"/>
        </w:rPr>
      </w:pPr>
      <w:r>
        <w:rPr>
          <w:rFonts w:ascii="Arial" w:hAnsi="Arial" w:cs="Arial"/>
          <w:b/>
          <w:sz w:val="20"/>
          <w:szCs w:val="20"/>
        </w:rPr>
        <w:t xml:space="preserve">“Centlec Finance Office” </w:t>
      </w:r>
      <w:r w:rsidRPr="00237923">
        <w:rPr>
          <w:rFonts w:ascii="Arial" w:hAnsi="Arial" w:cs="Arial"/>
          <w:sz w:val="20"/>
          <w:szCs w:val="20"/>
        </w:rPr>
        <w:t>means any office controlled by Centlec under the authority of the Chief Financial Officer.</w:t>
      </w:r>
    </w:p>
    <w:p w:rsidR="00237923" w:rsidRDefault="00237923" w:rsidP="000E6202">
      <w:pPr>
        <w:spacing w:line="360" w:lineRule="auto"/>
        <w:rPr>
          <w:rFonts w:ascii="Arial" w:hAnsi="Arial" w:cs="Arial"/>
          <w:b/>
          <w:sz w:val="20"/>
          <w:szCs w:val="20"/>
        </w:rPr>
      </w:pPr>
    </w:p>
    <w:p w:rsidR="000E6202" w:rsidRPr="000E6202" w:rsidRDefault="000E6202" w:rsidP="000E6202">
      <w:pPr>
        <w:spacing w:line="360" w:lineRule="auto"/>
        <w:rPr>
          <w:rFonts w:ascii="Arial" w:hAnsi="Arial" w:cs="Arial"/>
          <w:sz w:val="20"/>
          <w:szCs w:val="20"/>
        </w:rPr>
      </w:pPr>
      <w:r w:rsidRPr="000E6202">
        <w:rPr>
          <w:rFonts w:ascii="Arial" w:hAnsi="Arial" w:cs="Arial"/>
          <w:b/>
          <w:sz w:val="20"/>
          <w:szCs w:val="20"/>
        </w:rPr>
        <w:t>“Consumer”</w:t>
      </w:r>
      <w:r w:rsidRPr="000E6202">
        <w:rPr>
          <w:rFonts w:ascii="Arial" w:hAnsi="Arial" w:cs="Arial"/>
          <w:sz w:val="20"/>
          <w:szCs w:val="20"/>
        </w:rPr>
        <w:t xml:space="preserve"> means the user of electricity supplied via an energy dispense</w:t>
      </w:r>
      <w:r w:rsidR="00237923">
        <w:rPr>
          <w:rFonts w:ascii="Arial" w:hAnsi="Arial" w:cs="Arial"/>
          <w:sz w:val="20"/>
          <w:szCs w:val="20"/>
        </w:rPr>
        <w:t>.</w:t>
      </w:r>
    </w:p>
    <w:p w:rsidR="000E6202" w:rsidRDefault="000E6202" w:rsidP="000E6202">
      <w:pPr>
        <w:spacing w:line="360" w:lineRule="auto"/>
        <w:rPr>
          <w:rFonts w:ascii="Arial" w:hAnsi="Arial" w:cs="Arial"/>
          <w:b/>
          <w:sz w:val="20"/>
          <w:szCs w:val="20"/>
        </w:rPr>
      </w:pPr>
    </w:p>
    <w:p w:rsidR="000E6202" w:rsidRPr="000E6202" w:rsidRDefault="000E6202" w:rsidP="000E6202">
      <w:pPr>
        <w:spacing w:line="360" w:lineRule="auto"/>
        <w:rPr>
          <w:rFonts w:ascii="Arial" w:hAnsi="Arial" w:cs="Arial"/>
          <w:sz w:val="20"/>
          <w:szCs w:val="20"/>
        </w:rPr>
      </w:pPr>
      <w:r w:rsidRPr="000E6202">
        <w:rPr>
          <w:rFonts w:ascii="Arial" w:hAnsi="Arial" w:cs="Arial"/>
          <w:b/>
          <w:sz w:val="20"/>
          <w:szCs w:val="20"/>
        </w:rPr>
        <w:t>“Coupon”</w:t>
      </w:r>
      <w:r w:rsidRPr="000E6202">
        <w:rPr>
          <w:rFonts w:ascii="Arial" w:hAnsi="Arial" w:cs="Arial"/>
          <w:sz w:val="20"/>
          <w:szCs w:val="20"/>
        </w:rPr>
        <w:t xml:space="preserve"> means a computer generated meter specific coupon whereon is recorded an encoded number by means of which a consumer can activate and control his/her energy dispenser.</w:t>
      </w:r>
    </w:p>
    <w:p w:rsidR="000E6202" w:rsidRDefault="000E6202" w:rsidP="000E6202">
      <w:pPr>
        <w:spacing w:line="360" w:lineRule="auto"/>
        <w:rPr>
          <w:rFonts w:ascii="Arial" w:hAnsi="Arial" w:cs="Arial"/>
          <w:b/>
          <w:sz w:val="20"/>
          <w:szCs w:val="20"/>
        </w:rPr>
      </w:pPr>
    </w:p>
    <w:p w:rsidR="000E6202" w:rsidRPr="000E6202" w:rsidRDefault="000E6202" w:rsidP="000E6202">
      <w:pPr>
        <w:spacing w:line="360" w:lineRule="auto"/>
        <w:rPr>
          <w:rFonts w:ascii="Arial" w:hAnsi="Arial" w:cs="Arial"/>
          <w:sz w:val="20"/>
          <w:szCs w:val="20"/>
        </w:rPr>
      </w:pPr>
      <w:r w:rsidRPr="000E6202">
        <w:rPr>
          <w:rFonts w:ascii="Arial" w:hAnsi="Arial" w:cs="Arial"/>
          <w:b/>
          <w:sz w:val="20"/>
          <w:szCs w:val="20"/>
        </w:rPr>
        <w:t>“Energy Dispenser”</w:t>
      </w:r>
      <w:r w:rsidRPr="000E6202">
        <w:rPr>
          <w:rFonts w:ascii="Arial" w:hAnsi="Arial" w:cs="Arial"/>
          <w:sz w:val="20"/>
          <w:szCs w:val="20"/>
        </w:rPr>
        <w:t xml:space="preserve"> means the metering device utilized to measure and control electricity consumed at a consumer’s premises.</w:t>
      </w:r>
    </w:p>
    <w:p w:rsidR="000E6202" w:rsidRDefault="000E6202">
      <w:pPr>
        <w:spacing w:line="360" w:lineRule="auto"/>
        <w:jc w:val="both"/>
        <w:rPr>
          <w:rFonts w:ascii="Arial" w:hAnsi="Arial" w:cs="Arial"/>
          <w:b/>
          <w:sz w:val="20"/>
          <w:szCs w:val="20"/>
        </w:rPr>
      </w:pPr>
    </w:p>
    <w:p w:rsidR="00B73991" w:rsidRPr="000E6202" w:rsidRDefault="000E6202">
      <w:pPr>
        <w:spacing w:line="360" w:lineRule="auto"/>
        <w:jc w:val="both"/>
        <w:rPr>
          <w:rFonts w:ascii="Arial" w:hAnsi="Arial" w:cs="Arial"/>
          <w:sz w:val="20"/>
          <w:szCs w:val="20"/>
        </w:rPr>
      </w:pPr>
      <w:r w:rsidRPr="000E6202">
        <w:rPr>
          <w:rFonts w:ascii="Arial" w:hAnsi="Arial" w:cs="Arial"/>
          <w:b/>
          <w:sz w:val="20"/>
          <w:szCs w:val="20"/>
        </w:rPr>
        <w:t>“Equipment”</w:t>
      </w:r>
      <w:r w:rsidRPr="000E6202">
        <w:rPr>
          <w:rFonts w:ascii="Arial" w:hAnsi="Arial" w:cs="Arial"/>
          <w:sz w:val="20"/>
          <w:szCs w:val="20"/>
        </w:rPr>
        <w:t xml:space="preserve"> means credit dispensing unit and all other apparatus, material and software supplied by Centlec for the purpose of processing of coupons and the negotiation of transactions in respect of the energy dispenser.</w:t>
      </w:r>
    </w:p>
    <w:p w:rsidR="00B73991" w:rsidRPr="000E6202" w:rsidRDefault="00B73991">
      <w:pPr>
        <w:spacing w:line="360" w:lineRule="auto"/>
        <w:jc w:val="both"/>
        <w:rPr>
          <w:rFonts w:ascii="Arial" w:hAnsi="Arial" w:cs="Arial"/>
          <w:sz w:val="20"/>
          <w:szCs w:val="20"/>
        </w:rPr>
      </w:pPr>
    </w:p>
    <w:p w:rsidR="00B73991" w:rsidRDefault="00237923">
      <w:pPr>
        <w:spacing w:line="360" w:lineRule="auto"/>
        <w:jc w:val="both"/>
        <w:rPr>
          <w:rFonts w:ascii="Arial" w:hAnsi="Arial" w:cs="Arial"/>
          <w:sz w:val="20"/>
          <w:szCs w:val="20"/>
        </w:rPr>
      </w:pPr>
      <w:r w:rsidRPr="00237923">
        <w:rPr>
          <w:rFonts w:ascii="Arial" w:hAnsi="Arial" w:cs="Arial"/>
          <w:b/>
          <w:sz w:val="20"/>
          <w:szCs w:val="20"/>
        </w:rPr>
        <w:t>“Premises”</w:t>
      </w:r>
      <w:r w:rsidRPr="00237923">
        <w:rPr>
          <w:rFonts w:ascii="Arial" w:hAnsi="Arial" w:cs="Arial"/>
          <w:sz w:val="20"/>
          <w:szCs w:val="20"/>
        </w:rPr>
        <w:t xml:space="preserve"> mean the location where the equipment to be operated by the vendor is located and where equipment will be housed for the duration of vending agreement.</w:t>
      </w:r>
    </w:p>
    <w:p w:rsidR="007D3551" w:rsidRDefault="007D3551">
      <w:pPr>
        <w:spacing w:line="360" w:lineRule="auto"/>
        <w:jc w:val="both"/>
        <w:rPr>
          <w:rFonts w:ascii="Arial" w:hAnsi="Arial" w:cs="Arial"/>
          <w:sz w:val="20"/>
          <w:szCs w:val="20"/>
        </w:rPr>
      </w:pPr>
    </w:p>
    <w:p w:rsidR="007D3551" w:rsidRDefault="004C6DD2" w:rsidP="007D3551">
      <w:pPr>
        <w:spacing w:line="360" w:lineRule="auto"/>
        <w:jc w:val="both"/>
        <w:rPr>
          <w:rFonts w:ascii="Arial" w:hAnsi="Arial" w:cs="Arial"/>
          <w:sz w:val="20"/>
          <w:szCs w:val="20"/>
        </w:rPr>
      </w:pPr>
      <w:r>
        <w:rPr>
          <w:rFonts w:ascii="Arial" w:hAnsi="Arial" w:cs="Arial"/>
          <w:b/>
          <w:sz w:val="20"/>
          <w:szCs w:val="20"/>
        </w:rPr>
        <w:t>“</w:t>
      </w:r>
      <w:r w:rsidR="007D3551" w:rsidRPr="006D46FD">
        <w:rPr>
          <w:rFonts w:ascii="Arial" w:hAnsi="Arial" w:cs="Arial"/>
          <w:b/>
          <w:sz w:val="20"/>
          <w:szCs w:val="20"/>
        </w:rPr>
        <w:t>Asset Verification</w:t>
      </w:r>
      <w:r>
        <w:rPr>
          <w:rFonts w:ascii="Arial" w:hAnsi="Arial" w:cs="Arial"/>
          <w:b/>
          <w:sz w:val="20"/>
          <w:szCs w:val="20"/>
        </w:rPr>
        <w:t xml:space="preserve">: </w:t>
      </w:r>
      <w:r w:rsidRPr="004C6DD2">
        <w:rPr>
          <w:rFonts w:ascii="Arial" w:hAnsi="Arial" w:cs="Arial"/>
          <w:sz w:val="20"/>
          <w:szCs w:val="20"/>
        </w:rPr>
        <w:t>means</w:t>
      </w:r>
      <w:r>
        <w:rPr>
          <w:rFonts w:ascii="Arial" w:hAnsi="Arial" w:cs="Arial"/>
          <w:b/>
          <w:sz w:val="20"/>
          <w:szCs w:val="20"/>
        </w:rPr>
        <w:t xml:space="preserve"> </w:t>
      </w:r>
      <w:r w:rsidR="007D3551" w:rsidRPr="006D46FD">
        <w:rPr>
          <w:rFonts w:ascii="Arial" w:hAnsi="Arial" w:cs="Arial"/>
          <w:sz w:val="20"/>
          <w:szCs w:val="20"/>
        </w:rPr>
        <w:t xml:space="preserve">the process undertaken by Centlec staff </w:t>
      </w:r>
      <w:r>
        <w:rPr>
          <w:rFonts w:ascii="Arial" w:hAnsi="Arial" w:cs="Arial"/>
          <w:sz w:val="20"/>
          <w:szCs w:val="20"/>
        </w:rPr>
        <w:t xml:space="preserve">or appointed contractors </w:t>
      </w:r>
      <w:r w:rsidR="007D3551" w:rsidRPr="006D46FD">
        <w:rPr>
          <w:rFonts w:ascii="Arial" w:hAnsi="Arial" w:cs="Arial"/>
          <w:sz w:val="20"/>
          <w:szCs w:val="20"/>
        </w:rPr>
        <w:t>to verify the equipment of Centlec that is installed at the vending point</w:t>
      </w:r>
      <w:r>
        <w:rPr>
          <w:rFonts w:ascii="Arial" w:hAnsi="Arial" w:cs="Arial"/>
          <w:sz w:val="20"/>
          <w:szCs w:val="20"/>
        </w:rPr>
        <w:t>s / station</w:t>
      </w:r>
      <w:r w:rsidR="007D3551" w:rsidRPr="006D46FD">
        <w:rPr>
          <w:rFonts w:ascii="Arial" w:hAnsi="Arial" w:cs="Arial"/>
          <w:sz w:val="20"/>
          <w:szCs w:val="20"/>
        </w:rPr>
        <w:t>.</w:t>
      </w:r>
    </w:p>
    <w:p w:rsidR="001A2698" w:rsidRPr="001A2698" w:rsidRDefault="001A2698" w:rsidP="007D3551">
      <w:pPr>
        <w:spacing w:line="360" w:lineRule="auto"/>
        <w:jc w:val="both"/>
        <w:rPr>
          <w:rFonts w:ascii="Arial" w:hAnsi="Arial" w:cs="Arial"/>
          <w:b/>
          <w:sz w:val="20"/>
          <w:szCs w:val="20"/>
        </w:rPr>
      </w:pPr>
    </w:p>
    <w:p w:rsidR="001A2698" w:rsidRPr="006C146C" w:rsidRDefault="001A2698" w:rsidP="007D3551">
      <w:pPr>
        <w:spacing w:line="360" w:lineRule="auto"/>
        <w:jc w:val="both"/>
        <w:rPr>
          <w:rFonts w:ascii="Arial" w:hAnsi="Arial" w:cs="Arial"/>
          <w:sz w:val="20"/>
          <w:szCs w:val="20"/>
        </w:rPr>
      </w:pPr>
      <w:r w:rsidRPr="006C146C">
        <w:rPr>
          <w:rFonts w:ascii="Arial" w:hAnsi="Arial" w:cs="Arial"/>
          <w:b/>
          <w:sz w:val="20"/>
          <w:szCs w:val="20"/>
        </w:rPr>
        <w:t xml:space="preserve">“Vending “: </w:t>
      </w:r>
      <w:r w:rsidRPr="006C146C">
        <w:rPr>
          <w:rFonts w:ascii="Arial" w:hAnsi="Arial" w:cs="Arial"/>
          <w:sz w:val="20"/>
          <w:szCs w:val="20"/>
        </w:rPr>
        <w:t>means the sale of electricity to customers with prepayment electricity meters connections.</w:t>
      </w:r>
    </w:p>
    <w:p w:rsidR="001A2698" w:rsidRPr="006C146C" w:rsidRDefault="001A2698" w:rsidP="007D3551">
      <w:pPr>
        <w:spacing w:line="360" w:lineRule="auto"/>
        <w:jc w:val="both"/>
        <w:rPr>
          <w:rFonts w:ascii="Arial" w:hAnsi="Arial" w:cs="Arial"/>
          <w:sz w:val="20"/>
          <w:szCs w:val="20"/>
        </w:rPr>
      </w:pPr>
    </w:p>
    <w:p w:rsidR="001A2698" w:rsidRPr="006C146C" w:rsidRDefault="001A2698" w:rsidP="007D3551">
      <w:pPr>
        <w:spacing w:line="360" w:lineRule="auto"/>
        <w:jc w:val="both"/>
        <w:rPr>
          <w:rFonts w:ascii="Arial" w:hAnsi="Arial" w:cs="Arial"/>
          <w:sz w:val="20"/>
          <w:szCs w:val="20"/>
        </w:rPr>
      </w:pPr>
    </w:p>
    <w:p w:rsidR="007D3551" w:rsidRPr="006C146C" w:rsidRDefault="007D3551">
      <w:pPr>
        <w:spacing w:line="360" w:lineRule="auto"/>
        <w:jc w:val="both"/>
        <w:rPr>
          <w:rFonts w:ascii="Arial" w:hAnsi="Arial" w:cs="Arial"/>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Default="00B73991">
      <w:pPr>
        <w:spacing w:line="360" w:lineRule="auto"/>
        <w:jc w:val="both"/>
        <w:rPr>
          <w:rFonts w:ascii="Arial" w:hAnsi="Arial" w:cs="Arial"/>
          <w:color w:val="555555"/>
          <w:sz w:val="20"/>
          <w:szCs w:val="20"/>
        </w:rPr>
      </w:pPr>
    </w:p>
    <w:p w:rsidR="00436365" w:rsidRDefault="00436365">
      <w:pPr>
        <w:spacing w:line="360" w:lineRule="auto"/>
        <w:jc w:val="both"/>
        <w:rPr>
          <w:rFonts w:ascii="Arial" w:hAnsi="Arial" w:cs="Arial"/>
          <w:color w:val="555555"/>
          <w:sz w:val="20"/>
          <w:szCs w:val="20"/>
        </w:rPr>
      </w:pPr>
    </w:p>
    <w:p w:rsidR="00436365" w:rsidRDefault="00436365">
      <w:pPr>
        <w:spacing w:line="360" w:lineRule="auto"/>
        <w:jc w:val="both"/>
        <w:rPr>
          <w:rFonts w:ascii="Arial" w:hAnsi="Arial" w:cs="Arial"/>
          <w:color w:val="555555"/>
          <w:sz w:val="20"/>
          <w:szCs w:val="20"/>
        </w:rPr>
      </w:pPr>
    </w:p>
    <w:p w:rsidR="00FF5EE8" w:rsidRDefault="00FF5EE8" w:rsidP="00FF5EE8">
      <w:pPr>
        <w:spacing w:line="360" w:lineRule="auto"/>
        <w:jc w:val="both"/>
        <w:rPr>
          <w:rFonts w:ascii="Arial" w:hAnsi="Arial" w:cs="Arial"/>
          <w:color w:val="555555"/>
          <w:sz w:val="20"/>
          <w:szCs w:val="20"/>
        </w:rPr>
      </w:pPr>
    </w:p>
    <w:p w:rsidR="00B73991" w:rsidRPr="00FF5EE8" w:rsidRDefault="00FF5EE8" w:rsidP="00FF5EE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 xml:space="preserve">SECTION 1:  </w:t>
      </w:r>
      <w:r w:rsidR="00B73991" w:rsidRPr="00FF5EE8">
        <w:rPr>
          <w:rFonts w:ascii="Arial" w:hAnsi="Arial" w:cs="Arial"/>
          <w:b/>
          <w:bCs/>
          <w:sz w:val="20"/>
          <w:szCs w:val="20"/>
        </w:rPr>
        <w:t>OBJECT</w:t>
      </w:r>
      <w:r w:rsidR="00E621DA" w:rsidRPr="00FF5EE8">
        <w:rPr>
          <w:rFonts w:ascii="Arial" w:hAnsi="Arial" w:cs="Arial"/>
          <w:b/>
          <w:bCs/>
          <w:sz w:val="20"/>
          <w:szCs w:val="20"/>
        </w:rPr>
        <w:t>IVES</w:t>
      </w:r>
      <w:r w:rsidR="00B73991" w:rsidRPr="00FF5EE8">
        <w:rPr>
          <w:rFonts w:ascii="Arial" w:hAnsi="Arial" w:cs="Arial"/>
          <w:b/>
          <w:bCs/>
          <w:sz w:val="20"/>
          <w:szCs w:val="20"/>
        </w:rPr>
        <w:t xml:space="preserve"> </w:t>
      </w:r>
    </w:p>
    <w:p w:rsidR="00B73991" w:rsidRPr="00FF5EE8" w:rsidRDefault="00B73991" w:rsidP="00FF5EE8">
      <w:pPr>
        <w:autoSpaceDE w:val="0"/>
        <w:autoSpaceDN w:val="0"/>
        <w:adjustRightInd w:val="0"/>
        <w:spacing w:line="360" w:lineRule="auto"/>
        <w:jc w:val="both"/>
        <w:rPr>
          <w:rFonts w:ascii="Arial" w:hAnsi="Arial" w:cs="Arial"/>
          <w:sz w:val="20"/>
          <w:szCs w:val="20"/>
        </w:rPr>
      </w:pPr>
    </w:p>
    <w:p w:rsidR="00D97002" w:rsidRPr="00FF5EE8" w:rsidRDefault="00E621DA" w:rsidP="007C3CF7">
      <w:pPr>
        <w:pStyle w:val="ListParagraph"/>
        <w:numPr>
          <w:ilvl w:val="0"/>
          <w:numId w:val="17"/>
        </w:numPr>
        <w:autoSpaceDE w:val="0"/>
        <w:autoSpaceDN w:val="0"/>
        <w:adjustRightInd w:val="0"/>
        <w:spacing w:line="360" w:lineRule="auto"/>
        <w:jc w:val="both"/>
        <w:rPr>
          <w:rFonts w:ascii="Arial" w:hAnsi="Arial" w:cs="Arial"/>
          <w:sz w:val="20"/>
          <w:szCs w:val="20"/>
        </w:rPr>
      </w:pPr>
      <w:r w:rsidRPr="00FF5EE8">
        <w:rPr>
          <w:rFonts w:ascii="Arial" w:hAnsi="Arial" w:cs="Arial"/>
          <w:sz w:val="20"/>
          <w:szCs w:val="20"/>
        </w:rPr>
        <w:t>To p</w:t>
      </w:r>
      <w:r w:rsidR="00B73991" w:rsidRPr="00FF5EE8">
        <w:rPr>
          <w:rFonts w:ascii="Arial" w:hAnsi="Arial" w:cs="Arial"/>
          <w:sz w:val="20"/>
          <w:szCs w:val="20"/>
        </w:rPr>
        <w:t xml:space="preserve">rovide clear guidance to </w:t>
      </w:r>
      <w:r w:rsidR="002D4EC7">
        <w:rPr>
          <w:rFonts w:ascii="Arial" w:hAnsi="Arial" w:cs="Arial"/>
          <w:sz w:val="20"/>
          <w:szCs w:val="20"/>
        </w:rPr>
        <w:t>the entity’s revenue management employees and electricity vendors on the required level of compliance regarding pre-paid electricity vending</w:t>
      </w:r>
      <w:r w:rsidR="00D97002" w:rsidRPr="00FF5EE8">
        <w:rPr>
          <w:rFonts w:ascii="Arial" w:hAnsi="Arial" w:cs="Arial"/>
          <w:sz w:val="20"/>
          <w:szCs w:val="20"/>
        </w:rPr>
        <w:t>.</w:t>
      </w:r>
    </w:p>
    <w:p w:rsidR="00B73991" w:rsidRPr="00FF5EE8" w:rsidRDefault="00D97002" w:rsidP="007C3CF7">
      <w:pPr>
        <w:pStyle w:val="ListParagraph"/>
        <w:numPr>
          <w:ilvl w:val="0"/>
          <w:numId w:val="17"/>
        </w:numPr>
        <w:autoSpaceDE w:val="0"/>
        <w:autoSpaceDN w:val="0"/>
        <w:adjustRightInd w:val="0"/>
        <w:spacing w:line="360" w:lineRule="auto"/>
        <w:jc w:val="both"/>
        <w:rPr>
          <w:rFonts w:ascii="Arial" w:hAnsi="Arial" w:cs="Arial"/>
          <w:sz w:val="20"/>
          <w:szCs w:val="20"/>
        </w:rPr>
      </w:pPr>
      <w:r w:rsidRPr="00FF5EE8">
        <w:rPr>
          <w:rFonts w:ascii="Arial" w:hAnsi="Arial" w:cs="Arial"/>
          <w:sz w:val="20"/>
          <w:szCs w:val="20"/>
        </w:rPr>
        <w:t>T</w:t>
      </w:r>
      <w:r w:rsidR="00E621DA" w:rsidRPr="00FF5EE8">
        <w:rPr>
          <w:rFonts w:ascii="Arial" w:hAnsi="Arial" w:cs="Arial"/>
          <w:sz w:val="20"/>
          <w:szCs w:val="20"/>
        </w:rPr>
        <w:t xml:space="preserve">o </w:t>
      </w:r>
      <w:r w:rsidR="002D4EC7">
        <w:rPr>
          <w:rFonts w:ascii="Arial" w:hAnsi="Arial" w:cs="Arial"/>
          <w:sz w:val="20"/>
          <w:szCs w:val="20"/>
        </w:rPr>
        <w:t>provide for a consistent approach when dealing with different vendors / merchants engaged by the entity</w:t>
      </w:r>
      <w:r w:rsidR="005931E4" w:rsidRPr="00FF5EE8">
        <w:rPr>
          <w:rFonts w:ascii="Arial" w:hAnsi="Arial" w:cs="Arial"/>
          <w:sz w:val="20"/>
          <w:szCs w:val="20"/>
        </w:rPr>
        <w:t>; and</w:t>
      </w:r>
    </w:p>
    <w:p w:rsidR="00B73991" w:rsidRPr="002D4EC7" w:rsidRDefault="00FF5EE8" w:rsidP="007C3CF7">
      <w:pPr>
        <w:pStyle w:val="ListParagraph"/>
        <w:numPr>
          <w:ilvl w:val="0"/>
          <w:numId w:val="17"/>
        </w:numPr>
        <w:autoSpaceDE w:val="0"/>
        <w:autoSpaceDN w:val="0"/>
        <w:adjustRightInd w:val="0"/>
        <w:spacing w:line="360" w:lineRule="auto"/>
        <w:jc w:val="both"/>
        <w:rPr>
          <w:rFonts w:ascii="Arial" w:hAnsi="Arial" w:cs="Arial"/>
          <w:b/>
          <w:bCs/>
          <w:sz w:val="20"/>
          <w:szCs w:val="20"/>
        </w:rPr>
      </w:pPr>
      <w:r w:rsidRPr="002D4EC7">
        <w:rPr>
          <w:rFonts w:ascii="Arial" w:hAnsi="Arial" w:cs="Arial"/>
          <w:sz w:val="20"/>
          <w:szCs w:val="20"/>
        </w:rPr>
        <w:t>To</w:t>
      </w:r>
      <w:r w:rsidR="00E621DA" w:rsidRPr="002D4EC7">
        <w:rPr>
          <w:rFonts w:ascii="Arial" w:hAnsi="Arial" w:cs="Arial"/>
          <w:sz w:val="20"/>
          <w:szCs w:val="20"/>
        </w:rPr>
        <w:t xml:space="preserve"> empower </w:t>
      </w:r>
      <w:r w:rsidR="002D4EC7" w:rsidRPr="002D4EC7">
        <w:rPr>
          <w:rFonts w:ascii="Arial" w:hAnsi="Arial" w:cs="Arial"/>
          <w:sz w:val="20"/>
          <w:szCs w:val="20"/>
        </w:rPr>
        <w:t>management of the entity</w:t>
      </w:r>
      <w:r w:rsidR="00E621DA" w:rsidRPr="002D4EC7">
        <w:rPr>
          <w:rFonts w:ascii="Arial" w:hAnsi="Arial" w:cs="Arial"/>
          <w:sz w:val="20"/>
          <w:szCs w:val="20"/>
        </w:rPr>
        <w:t xml:space="preserve"> with an efficient </w:t>
      </w:r>
      <w:r w:rsidR="002D4EC7" w:rsidRPr="002D4EC7">
        <w:rPr>
          <w:rFonts w:ascii="Arial" w:hAnsi="Arial" w:cs="Arial"/>
          <w:sz w:val="20"/>
          <w:szCs w:val="20"/>
        </w:rPr>
        <w:t>management</w:t>
      </w:r>
      <w:r w:rsidR="00E621DA" w:rsidRPr="002D4EC7">
        <w:rPr>
          <w:rFonts w:ascii="Arial" w:hAnsi="Arial" w:cs="Arial"/>
          <w:sz w:val="20"/>
          <w:szCs w:val="20"/>
        </w:rPr>
        <w:t xml:space="preserve"> system to ensure optimum </w:t>
      </w:r>
      <w:r w:rsidR="002D4EC7" w:rsidRPr="002D4EC7">
        <w:rPr>
          <w:rFonts w:ascii="Arial" w:hAnsi="Arial" w:cs="Arial"/>
          <w:sz w:val="20"/>
          <w:szCs w:val="20"/>
        </w:rPr>
        <w:t xml:space="preserve">revenue protection while at the same time ensuring consistent access to basic electricity by communities. </w:t>
      </w:r>
    </w:p>
    <w:p w:rsidR="002D4EC7" w:rsidRPr="002D4EC7" w:rsidRDefault="002D4EC7" w:rsidP="002D4EC7">
      <w:pPr>
        <w:pStyle w:val="ListParagraph"/>
        <w:autoSpaceDE w:val="0"/>
        <w:autoSpaceDN w:val="0"/>
        <w:adjustRightInd w:val="0"/>
        <w:spacing w:line="360" w:lineRule="auto"/>
        <w:jc w:val="both"/>
        <w:rPr>
          <w:rFonts w:ascii="Arial" w:hAnsi="Arial" w:cs="Arial"/>
          <w:b/>
          <w:bCs/>
          <w:sz w:val="20"/>
          <w:szCs w:val="20"/>
        </w:rPr>
      </w:pPr>
    </w:p>
    <w:p w:rsidR="00B73991" w:rsidRPr="00FF5EE8" w:rsidRDefault="00FF5EE8" w:rsidP="00FF5EE8">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Pr>
          <w:b/>
          <w:sz w:val="20"/>
          <w:szCs w:val="20"/>
          <w:u w:val="none"/>
        </w:rPr>
        <w:t>SECTION 2:</w:t>
      </w:r>
      <w:r w:rsidR="00B73991" w:rsidRPr="00FF5EE8">
        <w:rPr>
          <w:b/>
          <w:sz w:val="20"/>
          <w:szCs w:val="20"/>
          <w:u w:val="none"/>
        </w:rPr>
        <w:t xml:space="preserve"> LEGISLATIVE </w:t>
      </w:r>
      <w:r w:rsidR="00D97002" w:rsidRPr="00FF5EE8">
        <w:rPr>
          <w:b/>
          <w:sz w:val="20"/>
          <w:szCs w:val="20"/>
          <w:u w:val="none"/>
        </w:rPr>
        <w:t>BACKGROUND</w:t>
      </w:r>
    </w:p>
    <w:p w:rsidR="00B73991" w:rsidRPr="00FF5EE8" w:rsidRDefault="00B73991" w:rsidP="00FF5EE8">
      <w:pPr>
        <w:autoSpaceDE w:val="0"/>
        <w:autoSpaceDN w:val="0"/>
        <w:adjustRightInd w:val="0"/>
        <w:spacing w:line="360" w:lineRule="auto"/>
        <w:jc w:val="both"/>
        <w:rPr>
          <w:rFonts w:ascii="Arial" w:hAnsi="Arial" w:cs="Arial"/>
          <w:b/>
          <w:bCs/>
          <w:sz w:val="20"/>
          <w:szCs w:val="20"/>
        </w:rPr>
      </w:pPr>
    </w:p>
    <w:p w:rsidR="00543456" w:rsidRDefault="00543456" w:rsidP="00543456">
      <w:pPr>
        <w:autoSpaceDE w:val="0"/>
        <w:autoSpaceDN w:val="0"/>
        <w:adjustRightInd w:val="0"/>
        <w:spacing w:line="360" w:lineRule="auto"/>
        <w:rPr>
          <w:rFonts w:ascii="Arial" w:hAnsi="Arial" w:cs="Arial"/>
          <w:sz w:val="20"/>
          <w:szCs w:val="20"/>
          <w:lang w:val="en-ZA"/>
        </w:rPr>
      </w:pPr>
      <w:r w:rsidRPr="00543456">
        <w:rPr>
          <w:rFonts w:ascii="Arial" w:hAnsi="Arial" w:cs="Arial"/>
          <w:bCs/>
          <w:sz w:val="20"/>
          <w:szCs w:val="20"/>
          <w:lang w:val="en-ZA"/>
        </w:rPr>
        <w:t>Section 97</w:t>
      </w:r>
      <w:r w:rsidRPr="00543456">
        <w:rPr>
          <w:rFonts w:ascii="Arial" w:hAnsi="Arial" w:cs="Arial"/>
          <w:b/>
          <w:bCs/>
          <w:sz w:val="20"/>
          <w:szCs w:val="20"/>
          <w:lang w:val="en-ZA"/>
        </w:rPr>
        <w:t xml:space="preserve"> </w:t>
      </w:r>
      <w:r w:rsidRPr="00543456">
        <w:rPr>
          <w:rFonts w:ascii="Arial" w:hAnsi="Arial" w:cs="Arial"/>
          <w:sz w:val="20"/>
          <w:szCs w:val="20"/>
        </w:rPr>
        <w:t>of Municipal Finance Management Act, 56 of 2003 (MFMA) stipulates that</w:t>
      </w:r>
      <w:r w:rsidRPr="00543456">
        <w:rPr>
          <w:rFonts w:ascii="Arial" w:hAnsi="Arial" w:cs="Arial"/>
          <w:b/>
          <w:bCs/>
          <w:sz w:val="20"/>
          <w:szCs w:val="20"/>
          <w:lang w:val="en-ZA"/>
        </w:rPr>
        <w:t xml:space="preserve"> </w:t>
      </w:r>
      <w:r>
        <w:rPr>
          <w:rFonts w:ascii="Arial" w:hAnsi="Arial" w:cs="Arial"/>
          <w:sz w:val="20"/>
          <w:szCs w:val="20"/>
          <w:lang w:val="en-ZA"/>
        </w:rPr>
        <w:t xml:space="preserve">the </w:t>
      </w:r>
      <w:r w:rsidRPr="00543456">
        <w:rPr>
          <w:rFonts w:ascii="Arial" w:hAnsi="Arial" w:cs="Arial"/>
          <w:sz w:val="20"/>
          <w:szCs w:val="20"/>
          <w:lang w:val="en-ZA"/>
        </w:rPr>
        <w:t>accounting officer of a municipal entity must take all reasonable steps to</w:t>
      </w:r>
      <w:r>
        <w:rPr>
          <w:rFonts w:ascii="Arial" w:hAnsi="Arial" w:cs="Arial"/>
          <w:sz w:val="20"/>
          <w:szCs w:val="20"/>
          <w:lang w:val="en-ZA"/>
        </w:rPr>
        <w:t xml:space="preserve"> ensure:</w:t>
      </w:r>
    </w:p>
    <w:p w:rsidR="00543456" w:rsidRPr="00543456" w:rsidRDefault="00543456" w:rsidP="00543456">
      <w:pPr>
        <w:autoSpaceDE w:val="0"/>
        <w:autoSpaceDN w:val="0"/>
        <w:adjustRightInd w:val="0"/>
        <w:spacing w:line="360" w:lineRule="auto"/>
        <w:rPr>
          <w:rFonts w:ascii="Arial" w:hAnsi="Arial" w:cs="Arial"/>
          <w:sz w:val="20"/>
          <w:szCs w:val="20"/>
          <w:lang w:val="en-ZA"/>
        </w:rPr>
      </w:pP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entity has and implements effective revenue collection systems to give effect to its budget;</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all revenue due to the entity is collected;</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any funds collected by the entity on behalf of a municipality -</w:t>
      </w:r>
    </w:p>
    <w:p w:rsidR="00543456" w:rsidRPr="00543456" w:rsidRDefault="00543456" w:rsidP="0052102E">
      <w:pPr>
        <w:pStyle w:val="ListParagraph"/>
        <w:numPr>
          <w:ilvl w:val="0"/>
          <w:numId w:val="8"/>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are transferred to that municipality strictly in accordance with the</w:t>
      </w:r>
    </w:p>
    <w:p w:rsidR="00543456" w:rsidRPr="00543456" w:rsidRDefault="00543456" w:rsidP="0052102E">
      <w:pPr>
        <w:pStyle w:val="ListParagraph"/>
        <w:numPr>
          <w:ilvl w:val="0"/>
          <w:numId w:val="8"/>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agreement between the entity the municipality; and</w:t>
      </w:r>
    </w:p>
    <w:p w:rsidR="00543456" w:rsidRPr="00543456" w:rsidRDefault="00543456" w:rsidP="0052102E">
      <w:pPr>
        <w:pStyle w:val="ListParagraph"/>
        <w:numPr>
          <w:ilvl w:val="0"/>
          <w:numId w:val="8"/>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are not used for the purposes of the entity;</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municipal entity has effective revenue collection systems consistent with those of the parent municipality;</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revenue due to the entity is calculated on a monthly basis;</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accounts for service charges are prepared on a monthly basis, or less often as may be prescribed where monthly accounts are uneconomical;</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all money received is promptly deposited in accordance with this Act into the municipal entity's bank accounts;</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municipal entity has and maintains a management, accounting and information system which-</w:t>
      </w:r>
    </w:p>
    <w:p w:rsidR="00543456" w:rsidRPr="00543456" w:rsidRDefault="00543456" w:rsidP="0052102E">
      <w:pPr>
        <w:pStyle w:val="ListParagraph"/>
        <w:numPr>
          <w:ilvl w:val="0"/>
          <w:numId w:val="9"/>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recognises revenue when it is earned;</w:t>
      </w:r>
    </w:p>
    <w:p w:rsidR="00543456" w:rsidRPr="00543456" w:rsidRDefault="00543456" w:rsidP="0052102E">
      <w:pPr>
        <w:pStyle w:val="ListParagraph"/>
        <w:numPr>
          <w:ilvl w:val="0"/>
          <w:numId w:val="9"/>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accounts for debtors; and</w:t>
      </w:r>
    </w:p>
    <w:p w:rsidR="00543456" w:rsidRPr="00543456" w:rsidRDefault="00543456" w:rsidP="0052102E">
      <w:pPr>
        <w:pStyle w:val="ListParagraph"/>
        <w:numPr>
          <w:ilvl w:val="0"/>
          <w:numId w:val="9"/>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accounts for receipts of revenue;</w:t>
      </w:r>
    </w:p>
    <w:p w:rsidR="00543456" w:rsidRDefault="00543456" w:rsidP="0052102E">
      <w:pPr>
        <w:pStyle w:val="ListParagraph"/>
        <w:numPr>
          <w:ilvl w:val="0"/>
          <w:numId w:val="10"/>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municipal entity has and maintains a system of internal control in respect of debtors and revenue, as may be prescribed; and</w:t>
      </w:r>
    </w:p>
    <w:p w:rsidR="00543456" w:rsidRDefault="00543456" w:rsidP="0052102E">
      <w:pPr>
        <w:pStyle w:val="ListParagraph"/>
        <w:numPr>
          <w:ilvl w:val="0"/>
          <w:numId w:val="10"/>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lastRenderedPageBreak/>
        <w:t>that all revenue received by the municipal entity, including revenue received by any collecting agent on its behalf, is reconciled at least on a weekly basis.</w:t>
      </w:r>
    </w:p>
    <w:p w:rsidR="00DD2E98" w:rsidRPr="006C146C" w:rsidRDefault="00DD2E98" w:rsidP="00DD2E98">
      <w:pPr>
        <w:autoSpaceDE w:val="0"/>
        <w:autoSpaceDN w:val="0"/>
        <w:adjustRightInd w:val="0"/>
        <w:spacing w:line="360" w:lineRule="auto"/>
        <w:rPr>
          <w:rFonts w:ascii="Arial" w:hAnsi="Arial" w:cs="Arial"/>
          <w:sz w:val="20"/>
          <w:szCs w:val="20"/>
          <w:lang w:val="en-ZA"/>
        </w:rPr>
      </w:pPr>
    </w:p>
    <w:p w:rsidR="00DD2E98" w:rsidRPr="006C146C" w:rsidRDefault="00DD2E98" w:rsidP="00DD2E98">
      <w:pPr>
        <w:autoSpaceDE w:val="0"/>
        <w:autoSpaceDN w:val="0"/>
        <w:adjustRightInd w:val="0"/>
        <w:spacing w:line="360" w:lineRule="auto"/>
        <w:rPr>
          <w:rFonts w:ascii="Arial" w:hAnsi="Arial" w:cs="Arial"/>
          <w:sz w:val="20"/>
          <w:szCs w:val="20"/>
          <w:lang w:val="en-ZA"/>
        </w:rPr>
      </w:pPr>
      <w:r w:rsidRPr="006C146C">
        <w:rPr>
          <w:rFonts w:ascii="Arial" w:hAnsi="Arial" w:cs="Arial"/>
          <w:sz w:val="20"/>
          <w:szCs w:val="20"/>
          <w:lang w:val="en-ZA"/>
        </w:rPr>
        <w:t xml:space="preserve">Furthermore, section 155(6)(a) and (7) schedule 4 b of the Constitution of the Republic of South Africa, 1996( Act No. 108 of 1996) lists electricity reticulation as a functional matter of local </w:t>
      </w:r>
      <w:r w:rsidR="006D1D26" w:rsidRPr="006C146C">
        <w:rPr>
          <w:rFonts w:ascii="Arial" w:hAnsi="Arial" w:cs="Arial"/>
          <w:sz w:val="20"/>
          <w:szCs w:val="20"/>
          <w:lang w:val="en-ZA"/>
        </w:rPr>
        <w:t>g</w:t>
      </w:r>
      <w:r w:rsidRPr="006C146C">
        <w:rPr>
          <w:rFonts w:ascii="Arial" w:hAnsi="Arial" w:cs="Arial"/>
          <w:sz w:val="20"/>
          <w:szCs w:val="20"/>
          <w:lang w:val="en-ZA"/>
        </w:rPr>
        <w:t>overnment in South Africa. Each municipality is a service authority for the electricity reticulation function for the whole of its jurisdictional area. This means that the municipality is responsible for ensuring that electricity reticulation services are provided to all customers within its area/s of jurisdiction. It further states that each municipality has the right to set tariffs in respect of electricity in its area/s of jurisdiction.</w:t>
      </w:r>
    </w:p>
    <w:p w:rsidR="007C3CF7" w:rsidRDefault="007C3CF7" w:rsidP="007C3CF7">
      <w:pPr>
        <w:pStyle w:val="ListParagraph"/>
        <w:autoSpaceDE w:val="0"/>
        <w:autoSpaceDN w:val="0"/>
        <w:adjustRightInd w:val="0"/>
        <w:spacing w:line="360" w:lineRule="auto"/>
        <w:ind w:left="360"/>
        <w:rPr>
          <w:rFonts w:ascii="Arial" w:hAnsi="Arial" w:cs="Arial"/>
          <w:sz w:val="20"/>
          <w:szCs w:val="20"/>
          <w:lang w:val="en-ZA"/>
        </w:rPr>
      </w:pPr>
    </w:p>
    <w:p w:rsidR="00B73991" w:rsidRPr="00FF5EE8" w:rsidRDefault="00FF5EE8" w:rsidP="00FF5EE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3:</w:t>
      </w:r>
      <w:r w:rsidR="00B73991" w:rsidRPr="00FF5EE8">
        <w:rPr>
          <w:rFonts w:ascii="Arial" w:hAnsi="Arial" w:cs="Arial"/>
          <w:b/>
          <w:bCs/>
          <w:sz w:val="20"/>
          <w:szCs w:val="20"/>
        </w:rPr>
        <w:t xml:space="preserve"> </w:t>
      </w:r>
      <w:r w:rsidR="00DB7B34" w:rsidRPr="00FF5EE8">
        <w:rPr>
          <w:rFonts w:ascii="Arial" w:hAnsi="Arial" w:cs="Arial"/>
          <w:b/>
          <w:bCs/>
          <w:sz w:val="20"/>
          <w:szCs w:val="20"/>
        </w:rPr>
        <w:t>POLICY</w:t>
      </w:r>
      <w:r w:rsidR="00B73991" w:rsidRPr="00FF5EE8">
        <w:rPr>
          <w:rFonts w:ascii="Arial" w:hAnsi="Arial" w:cs="Arial"/>
          <w:b/>
          <w:bCs/>
          <w:sz w:val="20"/>
          <w:szCs w:val="20"/>
        </w:rPr>
        <w:t xml:space="preserve"> PRINCIPLES</w:t>
      </w:r>
    </w:p>
    <w:p w:rsidR="00B73991" w:rsidRPr="00FF5EE8" w:rsidRDefault="00B73991" w:rsidP="00FF5EE8">
      <w:pPr>
        <w:autoSpaceDE w:val="0"/>
        <w:autoSpaceDN w:val="0"/>
        <w:adjustRightInd w:val="0"/>
        <w:spacing w:line="360" w:lineRule="auto"/>
        <w:jc w:val="both"/>
        <w:rPr>
          <w:rFonts w:ascii="Arial" w:hAnsi="Arial" w:cs="Arial"/>
          <w:b/>
          <w:bCs/>
          <w:sz w:val="20"/>
          <w:szCs w:val="20"/>
        </w:rPr>
      </w:pPr>
    </w:p>
    <w:p w:rsidR="00B73991" w:rsidRPr="00FF5EE8" w:rsidRDefault="00B73991" w:rsidP="00FF5EE8">
      <w:pPr>
        <w:autoSpaceDE w:val="0"/>
        <w:autoSpaceDN w:val="0"/>
        <w:adjustRightInd w:val="0"/>
        <w:spacing w:line="360" w:lineRule="auto"/>
        <w:jc w:val="both"/>
        <w:rPr>
          <w:rFonts w:ascii="Arial" w:hAnsi="Arial" w:cs="Arial"/>
          <w:sz w:val="20"/>
          <w:szCs w:val="20"/>
        </w:rPr>
      </w:pPr>
      <w:r w:rsidRPr="00FF5EE8">
        <w:rPr>
          <w:rFonts w:ascii="Arial" w:hAnsi="Arial" w:cs="Arial"/>
          <w:sz w:val="20"/>
          <w:szCs w:val="20"/>
        </w:rPr>
        <w:t xml:space="preserve">The following principles shall apply in dealing with </w:t>
      </w:r>
      <w:r w:rsidR="00FE6F5E">
        <w:rPr>
          <w:rFonts w:ascii="Arial" w:hAnsi="Arial" w:cs="Arial"/>
          <w:sz w:val="20"/>
          <w:szCs w:val="20"/>
        </w:rPr>
        <w:t>pre-paid electricity vending system:</w:t>
      </w:r>
    </w:p>
    <w:p w:rsidR="00A12207" w:rsidRPr="00FF5EE8" w:rsidRDefault="00A12207" w:rsidP="00FF5EE8">
      <w:pPr>
        <w:autoSpaceDE w:val="0"/>
        <w:autoSpaceDN w:val="0"/>
        <w:adjustRightInd w:val="0"/>
        <w:spacing w:line="360" w:lineRule="auto"/>
        <w:jc w:val="both"/>
        <w:rPr>
          <w:rFonts w:ascii="Arial" w:hAnsi="Arial" w:cs="Arial"/>
          <w:sz w:val="20"/>
          <w:szCs w:val="20"/>
        </w:rPr>
      </w:pPr>
    </w:p>
    <w:p w:rsidR="00DB7B34" w:rsidRPr="00270F8F" w:rsidRDefault="00FE6F5E" w:rsidP="0052102E">
      <w:pPr>
        <w:pStyle w:val="ListParagraph"/>
        <w:numPr>
          <w:ilvl w:val="0"/>
          <w:numId w:val="5"/>
        </w:numPr>
        <w:autoSpaceDE w:val="0"/>
        <w:autoSpaceDN w:val="0"/>
        <w:adjustRightInd w:val="0"/>
        <w:spacing w:line="360" w:lineRule="auto"/>
        <w:jc w:val="both"/>
        <w:rPr>
          <w:rFonts w:ascii="Arial" w:hAnsi="Arial" w:cs="Arial"/>
          <w:sz w:val="20"/>
          <w:szCs w:val="20"/>
        </w:rPr>
      </w:pPr>
      <w:r>
        <w:rPr>
          <w:rFonts w:ascii="Arial" w:hAnsi="Arial" w:cs="Arial"/>
          <w:sz w:val="20"/>
          <w:szCs w:val="20"/>
        </w:rPr>
        <w:t>All vending stations must be accessible to customers and fully operational during the operating times and days as specified for each vendor</w:t>
      </w:r>
      <w:r w:rsidR="00DB7B34" w:rsidRPr="00270F8F">
        <w:rPr>
          <w:rFonts w:ascii="Arial" w:hAnsi="Arial" w:cs="Arial"/>
          <w:sz w:val="20"/>
          <w:szCs w:val="20"/>
        </w:rPr>
        <w:t>.</w:t>
      </w:r>
    </w:p>
    <w:p w:rsidR="00A12207" w:rsidRPr="00270F8F" w:rsidRDefault="00A12207" w:rsidP="00270F8F">
      <w:pPr>
        <w:pStyle w:val="ListParagraph"/>
        <w:autoSpaceDE w:val="0"/>
        <w:autoSpaceDN w:val="0"/>
        <w:adjustRightInd w:val="0"/>
        <w:spacing w:line="360" w:lineRule="auto"/>
        <w:ind w:left="360"/>
        <w:jc w:val="both"/>
        <w:rPr>
          <w:rFonts w:ascii="Arial" w:hAnsi="Arial" w:cs="Arial"/>
          <w:sz w:val="20"/>
          <w:szCs w:val="20"/>
        </w:rPr>
      </w:pPr>
    </w:p>
    <w:p w:rsidR="00DB7B34" w:rsidRPr="00FE6F5E" w:rsidRDefault="00FE6F5E" w:rsidP="0052102E">
      <w:pPr>
        <w:pStyle w:val="ListParagraph"/>
        <w:numPr>
          <w:ilvl w:val="0"/>
          <w:numId w:val="5"/>
        </w:numPr>
        <w:autoSpaceDE w:val="0"/>
        <w:autoSpaceDN w:val="0"/>
        <w:adjustRightInd w:val="0"/>
        <w:spacing w:line="360" w:lineRule="auto"/>
        <w:jc w:val="both"/>
        <w:rPr>
          <w:rFonts w:ascii="Arial" w:hAnsi="Arial" w:cs="Arial"/>
          <w:sz w:val="20"/>
          <w:szCs w:val="20"/>
        </w:rPr>
      </w:pPr>
      <w:r>
        <w:rPr>
          <w:rFonts w:ascii="Arial" w:hAnsi="Arial" w:cs="Arial"/>
          <w:sz w:val="20"/>
          <w:szCs w:val="20"/>
          <w:lang w:val="en-ZA"/>
        </w:rPr>
        <w:t>All v</w:t>
      </w:r>
      <w:r w:rsidRPr="00FE6F5E">
        <w:rPr>
          <w:rFonts w:ascii="Arial" w:hAnsi="Arial" w:cs="Arial"/>
          <w:sz w:val="20"/>
          <w:szCs w:val="20"/>
          <w:lang w:val="en-ZA"/>
        </w:rPr>
        <w:t xml:space="preserve">endors must ensure that persons who are operating vending machines / credit dispensing units are properly trained to operate the machine / credit dispensing unit. </w:t>
      </w:r>
    </w:p>
    <w:p w:rsidR="00FE6F5E" w:rsidRPr="00FE6F5E" w:rsidRDefault="00FE6F5E" w:rsidP="00FE6F5E">
      <w:pPr>
        <w:pStyle w:val="ListParagraph"/>
        <w:rPr>
          <w:rFonts w:ascii="Arial" w:hAnsi="Arial" w:cs="Arial"/>
          <w:sz w:val="20"/>
          <w:szCs w:val="20"/>
        </w:rPr>
      </w:pPr>
    </w:p>
    <w:p w:rsidR="00FE6F5E" w:rsidRDefault="00FE6F5E" w:rsidP="0052102E">
      <w:pPr>
        <w:pStyle w:val="Default"/>
        <w:numPr>
          <w:ilvl w:val="0"/>
          <w:numId w:val="5"/>
        </w:numPr>
        <w:spacing w:line="360" w:lineRule="auto"/>
        <w:jc w:val="both"/>
        <w:rPr>
          <w:sz w:val="20"/>
          <w:szCs w:val="20"/>
        </w:rPr>
      </w:pPr>
      <w:r>
        <w:rPr>
          <w:sz w:val="20"/>
          <w:szCs w:val="20"/>
        </w:rPr>
        <w:t xml:space="preserve">All vendors must treat all customers with courtesy and respect </w:t>
      </w:r>
      <w:r w:rsidR="002A680E">
        <w:rPr>
          <w:sz w:val="20"/>
          <w:szCs w:val="20"/>
        </w:rPr>
        <w:t xml:space="preserve">while upholding the principles of Customer Care Policy of the entity and </w:t>
      </w:r>
      <w:r>
        <w:rPr>
          <w:sz w:val="20"/>
          <w:szCs w:val="20"/>
        </w:rPr>
        <w:t>must in particular be sensitive to the inherent needs of disabled people and the elderly.</w:t>
      </w:r>
    </w:p>
    <w:p w:rsidR="00DE5C34" w:rsidRDefault="00DE5C34" w:rsidP="002A680E">
      <w:pPr>
        <w:pStyle w:val="ListParagraph"/>
        <w:rPr>
          <w:sz w:val="20"/>
          <w:szCs w:val="20"/>
        </w:rPr>
      </w:pPr>
    </w:p>
    <w:p w:rsidR="00DE470B" w:rsidRDefault="00DE470B" w:rsidP="0052102E">
      <w:pPr>
        <w:pStyle w:val="Default"/>
        <w:numPr>
          <w:ilvl w:val="0"/>
          <w:numId w:val="5"/>
        </w:numPr>
        <w:spacing w:line="360" w:lineRule="auto"/>
        <w:jc w:val="both"/>
        <w:rPr>
          <w:sz w:val="20"/>
          <w:szCs w:val="20"/>
        </w:rPr>
      </w:pPr>
      <w:r>
        <w:rPr>
          <w:sz w:val="20"/>
          <w:szCs w:val="20"/>
        </w:rPr>
        <w:t>All vending stations and vending equipment must be accessible to Centlec’s officials for the purpose of the performing of their duties during normal working hours.</w:t>
      </w:r>
    </w:p>
    <w:p w:rsidR="00FA1AB4" w:rsidRDefault="00FA1AB4" w:rsidP="00FA1AB4">
      <w:pPr>
        <w:pStyle w:val="ListParagraph"/>
        <w:rPr>
          <w:sz w:val="20"/>
          <w:szCs w:val="20"/>
        </w:rPr>
      </w:pPr>
    </w:p>
    <w:p w:rsidR="00D032D9" w:rsidRDefault="00D032D9" w:rsidP="0052102E">
      <w:pPr>
        <w:pStyle w:val="Default"/>
        <w:numPr>
          <w:ilvl w:val="0"/>
          <w:numId w:val="5"/>
        </w:numPr>
        <w:spacing w:line="360" w:lineRule="auto"/>
        <w:jc w:val="both"/>
        <w:rPr>
          <w:sz w:val="20"/>
          <w:szCs w:val="20"/>
        </w:rPr>
      </w:pPr>
      <w:r>
        <w:rPr>
          <w:sz w:val="20"/>
          <w:szCs w:val="20"/>
        </w:rPr>
        <w:t>The Chief Financial Officer shall have the discretion to determine an amount of a bank guarantee or a deposit amount to serve as a security for the purpose of the vendor’s fulfilment of its financial obligations towards the vending agreement.</w:t>
      </w:r>
    </w:p>
    <w:p w:rsidR="000F42E9" w:rsidRDefault="000F42E9" w:rsidP="000F42E9">
      <w:pPr>
        <w:pStyle w:val="ListParagraph"/>
        <w:rPr>
          <w:sz w:val="20"/>
          <w:szCs w:val="20"/>
        </w:rPr>
      </w:pPr>
    </w:p>
    <w:p w:rsidR="000F42E9" w:rsidRDefault="000F42E9" w:rsidP="000F42E9">
      <w:pPr>
        <w:pStyle w:val="ListParagraph"/>
        <w:numPr>
          <w:ilvl w:val="0"/>
          <w:numId w:val="5"/>
        </w:numPr>
        <w:autoSpaceDE w:val="0"/>
        <w:autoSpaceDN w:val="0"/>
        <w:adjustRightInd w:val="0"/>
        <w:spacing w:line="360" w:lineRule="auto"/>
        <w:jc w:val="both"/>
        <w:rPr>
          <w:rFonts w:ascii="Arial" w:hAnsi="Arial" w:cs="Arial"/>
          <w:sz w:val="20"/>
          <w:szCs w:val="20"/>
        </w:rPr>
      </w:pPr>
      <w:r w:rsidRPr="000F42E9">
        <w:rPr>
          <w:rFonts w:ascii="Arial" w:hAnsi="Arial" w:cs="Arial"/>
          <w:sz w:val="20"/>
          <w:szCs w:val="20"/>
        </w:rPr>
        <w:t xml:space="preserve">The Executive Manager: Engineering Retail, shall assume total responsibility for the operation and maintenance of the vending system, with the exception of the handling of cash, reconciliation of accounts, and the staffing of the various vending stations. </w:t>
      </w:r>
    </w:p>
    <w:p w:rsidR="006F42DA" w:rsidRPr="006F42DA" w:rsidRDefault="006F42DA" w:rsidP="006F42DA">
      <w:pPr>
        <w:pStyle w:val="ListParagraph"/>
        <w:rPr>
          <w:rFonts w:ascii="Arial" w:hAnsi="Arial" w:cs="Arial"/>
          <w:sz w:val="20"/>
          <w:szCs w:val="20"/>
        </w:rPr>
      </w:pPr>
    </w:p>
    <w:p w:rsidR="006F42DA" w:rsidRDefault="006F42DA" w:rsidP="006F42DA">
      <w:pPr>
        <w:pStyle w:val="Default"/>
        <w:numPr>
          <w:ilvl w:val="0"/>
          <w:numId w:val="5"/>
        </w:numPr>
        <w:spacing w:line="360" w:lineRule="auto"/>
        <w:jc w:val="both"/>
        <w:rPr>
          <w:sz w:val="20"/>
          <w:szCs w:val="20"/>
        </w:rPr>
      </w:pPr>
      <w:r>
        <w:rPr>
          <w:sz w:val="20"/>
          <w:szCs w:val="20"/>
        </w:rPr>
        <w:t xml:space="preserve">There shall be differentiation between in-house (municipal) vendors and private vendors regarding appointment procedures and other related requirements.  </w:t>
      </w:r>
    </w:p>
    <w:p w:rsidR="00DE470B" w:rsidRDefault="00DE470B" w:rsidP="00DE470B">
      <w:pPr>
        <w:pStyle w:val="ListParagraph"/>
        <w:rPr>
          <w:sz w:val="20"/>
          <w:szCs w:val="20"/>
        </w:rPr>
      </w:pPr>
    </w:p>
    <w:p w:rsidR="00641CBC" w:rsidRPr="00270F8F" w:rsidRDefault="00641CBC" w:rsidP="00641CBC">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Pr="00270F8F">
        <w:rPr>
          <w:rFonts w:ascii="Arial" w:hAnsi="Arial" w:cs="Arial"/>
          <w:b/>
          <w:bCs/>
          <w:sz w:val="20"/>
          <w:szCs w:val="20"/>
        </w:rPr>
        <w:t>4</w:t>
      </w:r>
      <w:r>
        <w:rPr>
          <w:rFonts w:ascii="Arial" w:hAnsi="Arial" w:cs="Arial"/>
          <w:b/>
          <w:bCs/>
          <w:sz w:val="20"/>
          <w:szCs w:val="20"/>
        </w:rPr>
        <w:t xml:space="preserve">: </w:t>
      </w:r>
      <w:r w:rsidR="00D73D40">
        <w:rPr>
          <w:rFonts w:ascii="Arial" w:hAnsi="Arial" w:cs="Arial"/>
          <w:b/>
          <w:bCs/>
          <w:sz w:val="20"/>
          <w:szCs w:val="20"/>
        </w:rPr>
        <w:t>VENDING SYSTEM &amp; ENVIRONMENT</w:t>
      </w:r>
    </w:p>
    <w:p w:rsidR="00641CBC" w:rsidRPr="00270F8F" w:rsidRDefault="00641CBC" w:rsidP="00641CBC">
      <w:pPr>
        <w:pStyle w:val="ListParagraph"/>
        <w:spacing w:line="360" w:lineRule="auto"/>
        <w:jc w:val="both"/>
        <w:rPr>
          <w:rFonts w:ascii="Arial" w:hAnsi="Arial" w:cs="Arial"/>
          <w:sz w:val="20"/>
          <w:szCs w:val="20"/>
        </w:rPr>
      </w:pPr>
    </w:p>
    <w:p w:rsidR="00641CBC" w:rsidRPr="00E02BD0" w:rsidRDefault="00D73D40" w:rsidP="00E02BD0">
      <w:pPr>
        <w:pStyle w:val="ListParagraph"/>
        <w:spacing w:line="360" w:lineRule="auto"/>
        <w:ind w:left="0"/>
        <w:rPr>
          <w:rFonts w:ascii="Arial" w:hAnsi="Arial" w:cs="Arial"/>
          <w:sz w:val="20"/>
          <w:szCs w:val="20"/>
        </w:rPr>
      </w:pPr>
      <w:r w:rsidRPr="00E02BD0">
        <w:rPr>
          <w:rFonts w:ascii="Arial" w:hAnsi="Arial" w:cs="Arial"/>
          <w:sz w:val="20"/>
          <w:szCs w:val="20"/>
        </w:rPr>
        <w:t xml:space="preserve">Centlec shall use on-line based vending system with operator driven devices / equipment, which typically include normal PCs and a printer.  </w:t>
      </w:r>
    </w:p>
    <w:p w:rsidR="00D73D40" w:rsidRPr="00E02BD0" w:rsidRDefault="00D73D40" w:rsidP="00E02BD0">
      <w:pPr>
        <w:autoSpaceDE w:val="0"/>
        <w:autoSpaceDN w:val="0"/>
        <w:adjustRightInd w:val="0"/>
        <w:spacing w:line="360" w:lineRule="auto"/>
        <w:rPr>
          <w:rFonts w:ascii="Arial" w:hAnsi="Arial" w:cs="Arial"/>
          <w:sz w:val="20"/>
          <w:szCs w:val="20"/>
        </w:rPr>
      </w:pPr>
    </w:p>
    <w:p w:rsidR="00D73D40" w:rsidRPr="00E02BD0" w:rsidRDefault="00D73D40" w:rsidP="00E02BD0">
      <w:pPr>
        <w:autoSpaceDE w:val="0"/>
        <w:autoSpaceDN w:val="0"/>
        <w:adjustRightInd w:val="0"/>
        <w:spacing w:line="360" w:lineRule="auto"/>
        <w:rPr>
          <w:rFonts w:ascii="Arial" w:hAnsi="Arial" w:cs="Arial"/>
          <w:sz w:val="20"/>
          <w:szCs w:val="20"/>
        </w:rPr>
      </w:pPr>
      <w:r w:rsidRPr="00E02BD0">
        <w:rPr>
          <w:rFonts w:ascii="Arial" w:hAnsi="Arial" w:cs="Arial"/>
          <w:sz w:val="20"/>
          <w:szCs w:val="20"/>
        </w:rPr>
        <w:t>Devices / equipment must be at a fixed location and address contractually agreed upon between Centlec and the Vendor.</w:t>
      </w:r>
    </w:p>
    <w:p w:rsidR="00D73D40" w:rsidRPr="00E02BD0" w:rsidRDefault="00D73D40" w:rsidP="00E02BD0">
      <w:pPr>
        <w:autoSpaceDE w:val="0"/>
        <w:autoSpaceDN w:val="0"/>
        <w:adjustRightInd w:val="0"/>
        <w:spacing w:line="360" w:lineRule="auto"/>
        <w:rPr>
          <w:rFonts w:ascii="Arial" w:hAnsi="Arial" w:cs="Arial"/>
          <w:sz w:val="20"/>
          <w:szCs w:val="20"/>
        </w:rPr>
      </w:pPr>
      <w:r w:rsidRPr="00E02BD0">
        <w:rPr>
          <w:rFonts w:ascii="Arial" w:hAnsi="Arial" w:cs="Arial"/>
          <w:sz w:val="20"/>
          <w:szCs w:val="20"/>
        </w:rPr>
        <w:t>Devices / equipment must always be operated by an identified and trained operat</w:t>
      </w:r>
      <w:r w:rsidR="00E02BD0" w:rsidRPr="00E02BD0">
        <w:rPr>
          <w:rFonts w:ascii="Arial" w:hAnsi="Arial" w:cs="Arial"/>
          <w:sz w:val="20"/>
          <w:szCs w:val="20"/>
        </w:rPr>
        <w:t>or. The operator shall</w:t>
      </w:r>
      <w:r w:rsidRPr="00E02BD0">
        <w:rPr>
          <w:rFonts w:ascii="Arial" w:hAnsi="Arial" w:cs="Arial"/>
          <w:sz w:val="20"/>
          <w:szCs w:val="20"/>
        </w:rPr>
        <w:t xml:space="preserve"> </w:t>
      </w:r>
      <w:r w:rsidR="00E02BD0" w:rsidRPr="00E02BD0">
        <w:rPr>
          <w:rFonts w:ascii="Arial" w:hAnsi="Arial" w:cs="Arial"/>
          <w:sz w:val="20"/>
          <w:szCs w:val="20"/>
        </w:rPr>
        <w:t xml:space="preserve">be </w:t>
      </w:r>
      <w:r w:rsidRPr="00E02BD0">
        <w:rPr>
          <w:rFonts w:ascii="Arial" w:hAnsi="Arial" w:cs="Arial"/>
          <w:sz w:val="20"/>
          <w:szCs w:val="20"/>
        </w:rPr>
        <w:t>contractually bound by the vendor</w:t>
      </w:r>
      <w:r w:rsidR="00E02BD0" w:rsidRPr="00E02BD0">
        <w:rPr>
          <w:rFonts w:ascii="Arial" w:hAnsi="Arial" w:cs="Arial"/>
          <w:sz w:val="20"/>
          <w:szCs w:val="20"/>
        </w:rPr>
        <w:t xml:space="preserve"> and not Centlec</w:t>
      </w:r>
      <w:r w:rsidRPr="00E02BD0">
        <w:rPr>
          <w:rFonts w:ascii="Arial" w:hAnsi="Arial" w:cs="Arial"/>
          <w:sz w:val="20"/>
          <w:szCs w:val="20"/>
        </w:rPr>
        <w:t>.</w:t>
      </w:r>
    </w:p>
    <w:p w:rsidR="00DE5C34" w:rsidRDefault="00DE5C34" w:rsidP="00DE470B">
      <w:pPr>
        <w:pStyle w:val="ListParagraph"/>
        <w:rPr>
          <w:sz w:val="20"/>
          <w:szCs w:val="20"/>
        </w:rPr>
      </w:pPr>
    </w:p>
    <w:p w:rsidR="00D50837" w:rsidRPr="00270F8F" w:rsidRDefault="00270F8F"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E02BD0">
        <w:rPr>
          <w:rFonts w:ascii="Arial" w:hAnsi="Arial" w:cs="Arial"/>
          <w:b/>
          <w:bCs/>
          <w:sz w:val="20"/>
          <w:szCs w:val="20"/>
        </w:rPr>
        <w:t>5</w:t>
      </w:r>
      <w:r>
        <w:rPr>
          <w:rFonts w:ascii="Arial" w:hAnsi="Arial" w:cs="Arial"/>
          <w:b/>
          <w:bCs/>
          <w:sz w:val="20"/>
          <w:szCs w:val="20"/>
        </w:rPr>
        <w:t xml:space="preserve">: </w:t>
      </w:r>
      <w:r w:rsidR="00DE470B">
        <w:rPr>
          <w:rFonts w:ascii="Arial" w:hAnsi="Arial" w:cs="Arial"/>
          <w:b/>
          <w:bCs/>
          <w:sz w:val="20"/>
          <w:szCs w:val="20"/>
        </w:rPr>
        <w:t>APPOINTMENT OF PRIVATE VENDORS</w:t>
      </w:r>
    </w:p>
    <w:p w:rsidR="00D50837" w:rsidRPr="00270F8F" w:rsidRDefault="00D50837" w:rsidP="00270F8F">
      <w:pPr>
        <w:pStyle w:val="ListParagraph"/>
        <w:spacing w:line="360" w:lineRule="auto"/>
        <w:jc w:val="both"/>
        <w:rPr>
          <w:rFonts w:ascii="Arial" w:hAnsi="Arial" w:cs="Arial"/>
          <w:sz w:val="20"/>
          <w:szCs w:val="20"/>
        </w:rPr>
      </w:pPr>
    </w:p>
    <w:p w:rsidR="00FA1AB4" w:rsidRDefault="00FA1AB4" w:rsidP="00DE470B">
      <w:pPr>
        <w:spacing w:line="360" w:lineRule="auto"/>
        <w:jc w:val="both"/>
        <w:rPr>
          <w:rFonts w:ascii="Arial" w:hAnsi="Arial" w:cs="Arial"/>
          <w:sz w:val="20"/>
          <w:szCs w:val="20"/>
        </w:rPr>
      </w:pPr>
      <w:r>
        <w:rPr>
          <w:rFonts w:ascii="Arial" w:hAnsi="Arial" w:cs="Arial"/>
          <w:sz w:val="20"/>
          <w:szCs w:val="20"/>
        </w:rPr>
        <w:t>Upon application as pre-paid electricity vendors for Centlec, prospective applicants shall be required to meet certain minimum requirements as approved by the board of directors from time to time.</w:t>
      </w:r>
    </w:p>
    <w:p w:rsidR="00FA1AB4" w:rsidRDefault="00FA1AB4" w:rsidP="00DE470B">
      <w:pPr>
        <w:spacing w:line="360" w:lineRule="auto"/>
        <w:jc w:val="both"/>
        <w:rPr>
          <w:rFonts w:ascii="Arial" w:hAnsi="Arial" w:cs="Arial"/>
          <w:sz w:val="20"/>
          <w:szCs w:val="20"/>
        </w:rPr>
      </w:pPr>
    </w:p>
    <w:p w:rsidR="00DE470B" w:rsidRDefault="00DE470B" w:rsidP="00DE470B">
      <w:pPr>
        <w:spacing w:line="360" w:lineRule="auto"/>
        <w:jc w:val="both"/>
        <w:rPr>
          <w:rFonts w:ascii="Arial" w:hAnsi="Arial" w:cs="Arial"/>
          <w:sz w:val="20"/>
          <w:szCs w:val="20"/>
        </w:rPr>
      </w:pPr>
      <w:r w:rsidRPr="00DE470B">
        <w:rPr>
          <w:rFonts w:ascii="Arial" w:hAnsi="Arial" w:cs="Arial"/>
          <w:sz w:val="20"/>
          <w:szCs w:val="20"/>
        </w:rPr>
        <w:t>Cent</w:t>
      </w:r>
      <w:r w:rsidR="00FA1AB4">
        <w:rPr>
          <w:rFonts w:ascii="Arial" w:hAnsi="Arial" w:cs="Arial"/>
          <w:sz w:val="20"/>
          <w:szCs w:val="20"/>
        </w:rPr>
        <w:t xml:space="preserve">lec shall appoint </w:t>
      </w:r>
      <w:r w:rsidR="00E33A08">
        <w:rPr>
          <w:rFonts w:ascii="Arial" w:hAnsi="Arial" w:cs="Arial"/>
          <w:sz w:val="20"/>
          <w:szCs w:val="20"/>
        </w:rPr>
        <w:t xml:space="preserve">vendors on a </w:t>
      </w:r>
      <w:r w:rsidRPr="00DE470B">
        <w:rPr>
          <w:rFonts w:ascii="Arial" w:hAnsi="Arial" w:cs="Arial"/>
          <w:sz w:val="20"/>
          <w:szCs w:val="20"/>
        </w:rPr>
        <w:t xml:space="preserve">non-exclusive </w:t>
      </w:r>
      <w:r w:rsidR="00E33A08">
        <w:rPr>
          <w:rFonts w:ascii="Arial" w:hAnsi="Arial" w:cs="Arial"/>
          <w:sz w:val="20"/>
          <w:szCs w:val="20"/>
        </w:rPr>
        <w:t xml:space="preserve">basis for the purpose </w:t>
      </w:r>
      <w:r w:rsidRPr="00DE470B">
        <w:rPr>
          <w:rFonts w:ascii="Arial" w:hAnsi="Arial" w:cs="Arial"/>
          <w:sz w:val="20"/>
          <w:szCs w:val="20"/>
        </w:rPr>
        <w:t>of pre-paid electricity</w:t>
      </w:r>
      <w:r w:rsidR="00E33A08">
        <w:rPr>
          <w:rFonts w:ascii="Arial" w:hAnsi="Arial" w:cs="Arial"/>
          <w:sz w:val="20"/>
          <w:szCs w:val="20"/>
        </w:rPr>
        <w:t xml:space="preserve"> vending / </w:t>
      </w:r>
      <w:r w:rsidRPr="00DE470B">
        <w:rPr>
          <w:rFonts w:ascii="Arial" w:hAnsi="Arial" w:cs="Arial"/>
          <w:sz w:val="20"/>
          <w:szCs w:val="20"/>
        </w:rPr>
        <w:t>distributor of pre-paid electricity coupons</w:t>
      </w:r>
      <w:r w:rsidR="00E33A08">
        <w:rPr>
          <w:rFonts w:ascii="Arial" w:hAnsi="Arial" w:cs="Arial"/>
          <w:sz w:val="20"/>
          <w:szCs w:val="20"/>
        </w:rPr>
        <w:t>.</w:t>
      </w:r>
      <w:r w:rsidRPr="00DE470B">
        <w:rPr>
          <w:rFonts w:ascii="Arial" w:hAnsi="Arial" w:cs="Arial"/>
          <w:sz w:val="20"/>
          <w:szCs w:val="20"/>
        </w:rPr>
        <w:t xml:space="preserve"> </w:t>
      </w:r>
    </w:p>
    <w:p w:rsidR="00FA1AB4" w:rsidRDefault="00FA1AB4" w:rsidP="00DE470B">
      <w:pPr>
        <w:spacing w:line="360" w:lineRule="auto"/>
        <w:jc w:val="both"/>
        <w:rPr>
          <w:rFonts w:ascii="Arial" w:hAnsi="Arial" w:cs="Arial"/>
          <w:sz w:val="20"/>
          <w:szCs w:val="20"/>
        </w:rPr>
      </w:pPr>
    </w:p>
    <w:p w:rsidR="00DE470B" w:rsidRPr="00DE470B" w:rsidRDefault="00DE470B" w:rsidP="00DE470B">
      <w:pPr>
        <w:spacing w:line="360" w:lineRule="auto"/>
        <w:jc w:val="both"/>
        <w:rPr>
          <w:rFonts w:ascii="Arial" w:hAnsi="Arial" w:cs="Arial"/>
          <w:sz w:val="20"/>
          <w:szCs w:val="20"/>
        </w:rPr>
      </w:pPr>
      <w:r w:rsidRPr="00DE470B">
        <w:rPr>
          <w:rFonts w:ascii="Arial" w:hAnsi="Arial" w:cs="Arial"/>
          <w:sz w:val="20"/>
          <w:szCs w:val="20"/>
        </w:rPr>
        <w:t>In cases of non-natural persons being appointed as vendor</w:t>
      </w:r>
      <w:r>
        <w:rPr>
          <w:rFonts w:ascii="Arial" w:hAnsi="Arial" w:cs="Arial"/>
          <w:sz w:val="20"/>
          <w:szCs w:val="20"/>
        </w:rPr>
        <w:t xml:space="preserve">s, Centlec shall require a duly </w:t>
      </w:r>
      <w:r w:rsidR="00F407C0" w:rsidRPr="00DE470B">
        <w:rPr>
          <w:rFonts w:ascii="Arial" w:hAnsi="Arial" w:cs="Arial"/>
          <w:sz w:val="20"/>
          <w:szCs w:val="20"/>
        </w:rPr>
        <w:t>authorized</w:t>
      </w:r>
      <w:r w:rsidRPr="00DE470B">
        <w:rPr>
          <w:rFonts w:ascii="Arial" w:hAnsi="Arial" w:cs="Arial"/>
          <w:sz w:val="20"/>
          <w:szCs w:val="20"/>
        </w:rPr>
        <w:t xml:space="preserve"> </w:t>
      </w:r>
      <w:r w:rsidR="00FA1AB4">
        <w:rPr>
          <w:rFonts w:ascii="Arial" w:hAnsi="Arial" w:cs="Arial"/>
          <w:sz w:val="20"/>
          <w:szCs w:val="20"/>
        </w:rPr>
        <w:t xml:space="preserve">natural </w:t>
      </w:r>
      <w:r w:rsidRPr="00DE470B">
        <w:rPr>
          <w:rFonts w:ascii="Arial" w:hAnsi="Arial" w:cs="Arial"/>
          <w:sz w:val="20"/>
          <w:szCs w:val="20"/>
        </w:rPr>
        <w:t>person to act in a capacity of a representative for a non-natural vendor.</w:t>
      </w:r>
    </w:p>
    <w:p w:rsidR="00DE470B" w:rsidRDefault="00DE470B" w:rsidP="00DE470B">
      <w:pPr>
        <w:spacing w:line="360" w:lineRule="auto"/>
        <w:jc w:val="both"/>
        <w:rPr>
          <w:rFonts w:ascii="Arial" w:hAnsi="Arial" w:cs="Arial"/>
          <w:sz w:val="20"/>
          <w:szCs w:val="20"/>
        </w:rPr>
      </w:pPr>
    </w:p>
    <w:p w:rsidR="00DE470B" w:rsidRPr="00DE470B" w:rsidRDefault="00DE470B" w:rsidP="00DE470B">
      <w:pPr>
        <w:spacing w:line="360" w:lineRule="auto"/>
        <w:jc w:val="both"/>
        <w:rPr>
          <w:rFonts w:ascii="Arial" w:hAnsi="Arial" w:cs="Arial"/>
          <w:sz w:val="20"/>
          <w:szCs w:val="20"/>
        </w:rPr>
      </w:pPr>
      <w:r w:rsidRPr="00DE470B">
        <w:rPr>
          <w:rFonts w:ascii="Arial" w:hAnsi="Arial" w:cs="Arial"/>
          <w:sz w:val="20"/>
          <w:szCs w:val="20"/>
        </w:rPr>
        <w:t>Representatives shall be responsible for the signing of any agreement between Centlec and the appointe</w:t>
      </w:r>
      <w:r w:rsidR="00FA1AB4">
        <w:rPr>
          <w:rFonts w:ascii="Arial" w:hAnsi="Arial" w:cs="Arial"/>
          <w:sz w:val="20"/>
          <w:szCs w:val="20"/>
        </w:rPr>
        <w:t xml:space="preserve">d vendor, furnish the required </w:t>
      </w:r>
      <w:r w:rsidRPr="00DE470B">
        <w:rPr>
          <w:rFonts w:ascii="Arial" w:hAnsi="Arial" w:cs="Arial"/>
          <w:sz w:val="20"/>
          <w:szCs w:val="20"/>
        </w:rPr>
        <w:t>surety</w:t>
      </w:r>
      <w:r w:rsidR="00FA1AB4">
        <w:rPr>
          <w:rFonts w:ascii="Arial" w:hAnsi="Arial" w:cs="Arial"/>
          <w:sz w:val="20"/>
          <w:szCs w:val="20"/>
        </w:rPr>
        <w:t xml:space="preserve"> / security</w:t>
      </w:r>
      <w:r w:rsidRPr="00DE470B">
        <w:rPr>
          <w:rFonts w:ascii="Arial" w:hAnsi="Arial" w:cs="Arial"/>
          <w:sz w:val="20"/>
          <w:szCs w:val="20"/>
        </w:rPr>
        <w:t xml:space="preserve">, take responsibility of all the administrative and other </w:t>
      </w:r>
      <w:r w:rsidR="00FA1AB4" w:rsidRPr="00DE470B">
        <w:rPr>
          <w:rFonts w:ascii="Arial" w:hAnsi="Arial" w:cs="Arial"/>
          <w:sz w:val="20"/>
          <w:szCs w:val="20"/>
        </w:rPr>
        <w:t>aspec</w:t>
      </w:r>
      <w:r w:rsidR="00FA1AB4">
        <w:rPr>
          <w:rFonts w:ascii="Arial" w:hAnsi="Arial" w:cs="Arial"/>
          <w:sz w:val="20"/>
          <w:szCs w:val="20"/>
        </w:rPr>
        <w:t>t</w:t>
      </w:r>
      <w:r w:rsidR="00FA1AB4" w:rsidRPr="00DE470B">
        <w:rPr>
          <w:rFonts w:ascii="Arial" w:hAnsi="Arial" w:cs="Arial"/>
          <w:sz w:val="20"/>
          <w:szCs w:val="20"/>
        </w:rPr>
        <w:t>s</w:t>
      </w:r>
      <w:r w:rsidRPr="00DE470B">
        <w:rPr>
          <w:rFonts w:ascii="Arial" w:hAnsi="Arial" w:cs="Arial"/>
          <w:sz w:val="20"/>
          <w:szCs w:val="20"/>
        </w:rPr>
        <w:t xml:space="preserve"> </w:t>
      </w:r>
      <w:r w:rsidR="00FA1AB4">
        <w:rPr>
          <w:rFonts w:ascii="Arial" w:hAnsi="Arial" w:cs="Arial"/>
          <w:sz w:val="20"/>
          <w:szCs w:val="20"/>
        </w:rPr>
        <w:t xml:space="preserve">associated with </w:t>
      </w:r>
      <w:r w:rsidRPr="00DE470B">
        <w:rPr>
          <w:rFonts w:ascii="Arial" w:hAnsi="Arial" w:cs="Arial"/>
          <w:sz w:val="20"/>
          <w:szCs w:val="20"/>
        </w:rPr>
        <w:t xml:space="preserve">the vending system located at the premises of the vendor </w:t>
      </w:r>
      <w:r w:rsidR="00FA1AB4">
        <w:rPr>
          <w:rFonts w:ascii="Arial" w:hAnsi="Arial" w:cs="Arial"/>
          <w:sz w:val="20"/>
          <w:szCs w:val="20"/>
        </w:rPr>
        <w:t>so as to ensure smooth operation of the vending station/ outlet.</w:t>
      </w:r>
    </w:p>
    <w:p w:rsidR="00DE470B" w:rsidRDefault="00DE470B" w:rsidP="00DE470B">
      <w:pPr>
        <w:spacing w:line="360" w:lineRule="auto"/>
        <w:jc w:val="both"/>
        <w:rPr>
          <w:rFonts w:ascii="Arial" w:hAnsi="Arial" w:cs="Arial"/>
          <w:sz w:val="20"/>
          <w:szCs w:val="20"/>
        </w:rPr>
      </w:pPr>
    </w:p>
    <w:p w:rsidR="00DE470B" w:rsidRDefault="00DE470B" w:rsidP="00DE470B">
      <w:pPr>
        <w:spacing w:line="360" w:lineRule="auto"/>
        <w:jc w:val="both"/>
        <w:rPr>
          <w:rFonts w:ascii="Arial" w:hAnsi="Arial" w:cs="Arial"/>
          <w:sz w:val="20"/>
          <w:szCs w:val="20"/>
        </w:rPr>
      </w:pPr>
      <w:r w:rsidRPr="00DE470B">
        <w:rPr>
          <w:rFonts w:ascii="Arial" w:hAnsi="Arial" w:cs="Arial"/>
          <w:sz w:val="20"/>
          <w:szCs w:val="20"/>
        </w:rPr>
        <w:t>Private vendors shall initially be appointed on an initial period of one (1) year subject to the</w:t>
      </w:r>
      <w:r w:rsidR="00FA1AB4">
        <w:rPr>
          <w:rFonts w:ascii="Arial" w:hAnsi="Arial" w:cs="Arial"/>
          <w:sz w:val="20"/>
          <w:szCs w:val="20"/>
        </w:rPr>
        <w:t xml:space="preserve"> terms </w:t>
      </w:r>
      <w:r w:rsidRPr="00DE470B">
        <w:rPr>
          <w:rFonts w:ascii="Arial" w:hAnsi="Arial" w:cs="Arial"/>
          <w:sz w:val="20"/>
          <w:szCs w:val="20"/>
        </w:rPr>
        <w:t>and conditions of the agreement to be entered into with Centlec.</w:t>
      </w:r>
    </w:p>
    <w:p w:rsidR="00CB5E30" w:rsidRDefault="00CB5E30" w:rsidP="00DE470B">
      <w:pPr>
        <w:spacing w:line="360" w:lineRule="auto"/>
        <w:jc w:val="both"/>
        <w:rPr>
          <w:rFonts w:ascii="Arial" w:hAnsi="Arial" w:cs="Arial"/>
          <w:sz w:val="20"/>
          <w:szCs w:val="20"/>
        </w:rPr>
      </w:pPr>
    </w:p>
    <w:p w:rsidR="006F42DA" w:rsidRDefault="006F42DA" w:rsidP="00DE470B">
      <w:pPr>
        <w:spacing w:line="360" w:lineRule="auto"/>
        <w:jc w:val="both"/>
        <w:rPr>
          <w:rFonts w:ascii="Arial" w:hAnsi="Arial" w:cs="Arial"/>
          <w:sz w:val="20"/>
          <w:szCs w:val="20"/>
        </w:rPr>
      </w:pPr>
      <w:r>
        <w:rPr>
          <w:rFonts w:ascii="Arial" w:hAnsi="Arial" w:cs="Arial"/>
          <w:sz w:val="20"/>
          <w:szCs w:val="20"/>
        </w:rPr>
        <w:t>The above provisions are not applicable to in-house (municipal) vendors.</w:t>
      </w:r>
    </w:p>
    <w:p w:rsidR="006F42DA" w:rsidRDefault="006F42DA"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Pr="00DE470B" w:rsidRDefault="00ED2C65" w:rsidP="00DE470B">
      <w:pPr>
        <w:spacing w:line="360" w:lineRule="auto"/>
        <w:jc w:val="both"/>
        <w:rPr>
          <w:rFonts w:ascii="Arial" w:hAnsi="Arial" w:cs="Arial"/>
          <w:sz w:val="20"/>
          <w:szCs w:val="20"/>
        </w:rPr>
      </w:pPr>
    </w:p>
    <w:p w:rsidR="00D50837" w:rsidRPr="00270F8F" w:rsidRDefault="00270F8F"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 xml:space="preserve">SECTION </w:t>
      </w:r>
      <w:r w:rsidR="00E02BD0">
        <w:rPr>
          <w:rFonts w:ascii="Arial" w:hAnsi="Arial" w:cs="Arial"/>
          <w:b/>
          <w:bCs/>
          <w:sz w:val="20"/>
          <w:szCs w:val="20"/>
        </w:rPr>
        <w:t>6</w:t>
      </w:r>
      <w:r>
        <w:rPr>
          <w:rFonts w:ascii="Arial" w:hAnsi="Arial" w:cs="Arial"/>
          <w:b/>
          <w:bCs/>
          <w:sz w:val="20"/>
          <w:szCs w:val="20"/>
        </w:rPr>
        <w:t>:</w:t>
      </w:r>
      <w:r w:rsidR="00CB5E30">
        <w:rPr>
          <w:rFonts w:ascii="Arial" w:hAnsi="Arial" w:cs="Arial"/>
          <w:b/>
          <w:bCs/>
          <w:sz w:val="20"/>
          <w:szCs w:val="20"/>
        </w:rPr>
        <w:t xml:space="preserve"> </w:t>
      </w:r>
      <w:r w:rsidR="00D032D9">
        <w:rPr>
          <w:rFonts w:ascii="Arial" w:hAnsi="Arial" w:cs="Arial"/>
          <w:b/>
          <w:bCs/>
          <w:sz w:val="20"/>
          <w:szCs w:val="20"/>
        </w:rPr>
        <w:t>OBLIGATIONS OF VENDORS</w:t>
      </w:r>
    </w:p>
    <w:p w:rsidR="000606DA" w:rsidRPr="00270F8F" w:rsidRDefault="000606DA" w:rsidP="00FF5EE8">
      <w:pPr>
        <w:autoSpaceDE w:val="0"/>
        <w:autoSpaceDN w:val="0"/>
        <w:adjustRightInd w:val="0"/>
        <w:spacing w:line="360" w:lineRule="auto"/>
        <w:jc w:val="both"/>
        <w:rPr>
          <w:rFonts w:ascii="Arial" w:hAnsi="Arial" w:cs="Arial"/>
          <w:sz w:val="20"/>
          <w:szCs w:val="20"/>
        </w:rPr>
      </w:pPr>
    </w:p>
    <w:p w:rsidR="00B8553D" w:rsidRDefault="00D032D9" w:rsidP="00270F8F">
      <w:pPr>
        <w:autoSpaceDE w:val="0"/>
        <w:autoSpaceDN w:val="0"/>
        <w:adjustRightInd w:val="0"/>
        <w:spacing w:line="360" w:lineRule="auto"/>
        <w:jc w:val="both"/>
        <w:rPr>
          <w:rFonts w:ascii="Arial" w:hAnsi="Arial" w:cs="Arial"/>
          <w:sz w:val="20"/>
          <w:szCs w:val="20"/>
        </w:rPr>
      </w:pPr>
      <w:r>
        <w:rPr>
          <w:rFonts w:ascii="Arial" w:hAnsi="Arial" w:cs="Arial"/>
          <w:sz w:val="20"/>
          <w:szCs w:val="20"/>
        </w:rPr>
        <w:t>The vendors shall</w:t>
      </w:r>
      <w:r w:rsidR="002B2B38">
        <w:rPr>
          <w:rFonts w:ascii="Arial" w:hAnsi="Arial" w:cs="Arial"/>
          <w:sz w:val="20"/>
          <w:szCs w:val="20"/>
        </w:rPr>
        <w:t>:</w:t>
      </w:r>
      <w:r>
        <w:rPr>
          <w:rFonts w:ascii="Arial" w:hAnsi="Arial" w:cs="Arial"/>
          <w:sz w:val="20"/>
          <w:szCs w:val="20"/>
        </w:rPr>
        <w:t xml:space="preserve">– </w:t>
      </w:r>
    </w:p>
    <w:p w:rsidR="00D032D9" w:rsidRDefault="00D032D9" w:rsidP="00270F8F">
      <w:pPr>
        <w:autoSpaceDE w:val="0"/>
        <w:autoSpaceDN w:val="0"/>
        <w:adjustRightInd w:val="0"/>
        <w:spacing w:line="360" w:lineRule="auto"/>
        <w:jc w:val="both"/>
        <w:rPr>
          <w:rFonts w:ascii="Arial" w:hAnsi="Arial" w:cs="Arial"/>
          <w:sz w:val="20"/>
          <w:szCs w:val="20"/>
        </w:rPr>
      </w:pPr>
    </w:p>
    <w:p w:rsidR="00D032D9" w:rsidRPr="00435F7C" w:rsidRDefault="00D032D9"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On the signing of vending agreement, the vendor / vendor representative shall furnish Centlec (SOC) Ltd with a bank guarantee, in a format as prescribed by Centlec from time to time, or a deposit amount as determined from time to time by Centlec to serve as security for the purpose of fulfillment of the vendor’s financial obligations for vending purposes.</w:t>
      </w:r>
    </w:p>
    <w:p w:rsidR="00D032D9" w:rsidRDefault="00D032D9" w:rsidP="00270F8F">
      <w:pPr>
        <w:autoSpaceDE w:val="0"/>
        <w:autoSpaceDN w:val="0"/>
        <w:adjustRightInd w:val="0"/>
        <w:spacing w:line="360" w:lineRule="auto"/>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At own cost, install and maintain at all times at least a category 2 safe on the premises for the purpose of safekeeping of cash received from sales of pre-paid electricity.</w:t>
      </w:r>
    </w:p>
    <w:p w:rsidR="00E749DA" w:rsidRDefault="00E749DA" w:rsidP="00270F8F">
      <w:pPr>
        <w:autoSpaceDE w:val="0"/>
        <w:autoSpaceDN w:val="0"/>
        <w:adjustRightInd w:val="0"/>
        <w:spacing w:line="360" w:lineRule="auto"/>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 xml:space="preserve">Ensure that any operator of the vending equipment is properly trained in its operation and that he/she discharges his/her duties in a competent, efficient and responsible manner. </w:t>
      </w:r>
    </w:p>
    <w:p w:rsidR="00E749DA" w:rsidRDefault="00E749DA" w:rsidP="00435F7C">
      <w:pPr>
        <w:autoSpaceDE w:val="0"/>
        <w:autoSpaceDN w:val="0"/>
        <w:adjustRightInd w:val="0"/>
        <w:spacing w:line="360" w:lineRule="auto"/>
        <w:ind w:firstLine="60"/>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Take all reasonable steps to safeguard the vending equipment on its premises against theft, loss, damage or abuse.</w:t>
      </w:r>
    </w:p>
    <w:p w:rsidR="00E749DA" w:rsidRDefault="00E749DA" w:rsidP="00270F8F">
      <w:pPr>
        <w:autoSpaceDE w:val="0"/>
        <w:autoSpaceDN w:val="0"/>
        <w:adjustRightInd w:val="0"/>
        <w:spacing w:line="360" w:lineRule="auto"/>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Co-operate at all times with any Centlec official for the purpose of performance of their duties in relation to the vending activities such as, inspection of equipment, generating of report, transmission of data, upgrading of vending equipment, auditing of sales generated, etc.</w:t>
      </w:r>
    </w:p>
    <w:p w:rsidR="00812E78" w:rsidRDefault="00812E78" w:rsidP="00270F8F">
      <w:pPr>
        <w:autoSpaceDE w:val="0"/>
        <w:autoSpaceDN w:val="0"/>
        <w:adjustRightInd w:val="0"/>
        <w:spacing w:line="360" w:lineRule="auto"/>
        <w:jc w:val="both"/>
        <w:rPr>
          <w:rFonts w:ascii="Arial" w:hAnsi="Arial" w:cs="Arial"/>
          <w:sz w:val="20"/>
          <w:szCs w:val="20"/>
        </w:rPr>
      </w:pPr>
    </w:p>
    <w:p w:rsidR="00812E78" w:rsidRPr="00435F7C" w:rsidRDefault="00812E78"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Ensure that sales proceeds are at frequent intervals dropped in a locked up safe so as to keep cash in the till to the minimal.  For this purpose, it is expected that at any given time, cash available in the till should not exceed a maximum of R 1 000 (one thousand rand).</w:t>
      </w:r>
    </w:p>
    <w:p w:rsidR="00E749DA" w:rsidRDefault="00E749DA" w:rsidP="00270F8F">
      <w:pPr>
        <w:autoSpaceDE w:val="0"/>
        <w:autoSpaceDN w:val="0"/>
        <w:adjustRightInd w:val="0"/>
        <w:spacing w:line="360" w:lineRule="auto"/>
        <w:jc w:val="both"/>
        <w:rPr>
          <w:rFonts w:ascii="Arial" w:hAnsi="Arial" w:cs="Arial"/>
          <w:sz w:val="20"/>
          <w:szCs w:val="20"/>
        </w:rPr>
      </w:pPr>
    </w:p>
    <w:p w:rsidR="00E749DA" w:rsidRDefault="00812E78"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 xml:space="preserve">Deposit on a daily basis, all electricity pre-paid sales proceeds into Centlec’s bank account as </w:t>
      </w:r>
      <w:r w:rsidR="00435F7C" w:rsidRPr="00435F7C">
        <w:rPr>
          <w:rFonts w:ascii="Arial" w:hAnsi="Arial" w:cs="Arial"/>
          <w:sz w:val="20"/>
          <w:szCs w:val="20"/>
        </w:rPr>
        <w:t xml:space="preserve">provided for in the vending agreement or as otherwise </w:t>
      </w:r>
      <w:r w:rsidRPr="00435F7C">
        <w:rPr>
          <w:rFonts w:ascii="Arial" w:hAnsi="Arial" w:cs="Arial"/>
          <w:sz w:val="20"/>
          <w:szCs w:val="20"/>
        </w:rPr>
        <w:t xml:space="preserve">communicated by the Chief Financial </w:t>
      </w:r>
      <w:r w:rsidR="00435F7C" w:rsidRPr="00435F7C">
        <w:rPr>
          <w:rFonts w:ascii="Arial" w:hAnsi="Arial" w:cs="Arial"/>
          <w:sz w:val="20"/>
          <w:szCs w:val="20"/>
        </w:rPr>
        <w:t>Officer in writing.</w:t>
      </w:r>
      <w:r w:rsidR="00435F7C">
        <w:rPr>
          <w:rFonts w:ascii="Arial" w:hAnsi="Arial" w:cs="Arial"/>
          <w:sz w:val="20"/>
          <w:szCs w:val="20"/>
        </w:rPr>
        <w:t xml:space="preserve"> In cases where the next day falls on Sunday or public holiday, deposit must be made on the first succeeding business day thereafter.</w:t>
      </w:r>
    </w:p>
    <w:p w:rsidR="00435F7C" w:rsidRPr="00435F7C" w:rsidRDefault="00435F7C" w:rsidP="00435F7C">
      <w:pPr>
        <w:pStyle w:val="ListParagraph"/>
        <w:rPr>
          <w:rFonts w:ascii="Arial" w:hAnsi="Arial" w:cs="Arial"/>
          <w:sz w:val="20"/>
          <w:szCs w:val="20"/>
        </w:rPr>
      </w:pPr>
    </w:p>
    <w:p w:rsidR="00CB5E30" w:rsidRDefault="00D032D9"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Have no authority to grant credit or provide any undertaking either expressly or implied or make any representation on behalf of Centlec.</w:t>
      </w:r>
    </w:p>
    <w:p w:rsidR="00EB10C8" w:rsidRPr="00EB10C8" w:rsidRDefault="00EB10C8" w:rsidP="00EB10C8">
      <w:pPr>
        <w:pStyle w:val="ListParagraph"/>
        <w:rPr>
          <w:rFonts w:ascii="Arial" w:hAnsi="Arial" w:cs="Arial"/>
          <w:sz w:val="20"/>
          <w:szCs w:val="20"/>
        </w:rPr>
      </w:pPr>
    </w:p>
    <w:p w:rsidR="00EB10C8" w:rsidRDefault="00EB10C8" w:rsidP="00435F7C">
      <w:pPr>
        <w:pStyle w:val="ListParagraph"/>
        <w:numPr>
          <w:ilvl w:val="0"/>
          <w:numId w:val="11"/>
        </w:numPr>
        <w:autoSpaceDE w:val="0"/>
        <w:autoSpaceDN w:val="0"/>
        <w:adjustRightInd w:val="0"/>
        <w:spacing w:line="360" w:lineRule="auto"/>
        <w:jc w:val="both"/>
        <w:rPr>
          <w:rFonts w:ascii="Arial" w:hAnsi="Arial" w:cs="Arial"/>
          <w:sz w:val="20"/>
          <w:szCs w:val="20"/>
        </w:rPr>
      </w:pPr>
      <w:r>
        <w:rPr>
          <w:rFonts w:ascii="Arial" w:hAnsi="Arial" w:cs="Arial"/>
          <w:sz w:val="20"/>
          <w:szCs w:val="20"/>
        </w:rPr>
        <w:t>No</w:t>
      </w:r>
      <w:r w:rsidR="003A21A7">
        <w:rPr>
          <w:rFonts w:ascii="Arial" w:hAnsi="Arial" w:cs="Arial"/>
          <w:sz w:val="20"/>
          <w:szCs w:val="20"/>
        </w:rPr>
        <w:t>t</w:t>
      </w:r>
      <w:r>
        <w:rPr>
          <w:rFonts w:ascii="Arial" w:hAnsi="Arial" w:cs="Arial"/>
          <w:sz w:val="20"/>
          <w:szCs w:val="20"/>
        </w:rPr>
        <w:t xml:space="preserve"> misappropriate any resources (e.g stationery) provided by Centlec towards any other business that is not related to electricity vending business.</w:t>
      </w:r>
      <w:r w:rsidR="002B2B38">
        <w:rPr>
          <w:rFonts w:ascii="Arial" w:hAnsi="Arial" w:cs="Arial"/>
          <w:sz w:val="20"/>
          <w:szCs w:val="20"/>
        </w:rPr>
        <w:t xml:space="preserve"> The vendor shall also be responsible for timeous requisition of the relevant vending stationery.</w:t>
      </w:r>
    </w:p>
    <w:p w:rsidR="001F0834" w:rsidRPr="001F0834" w:rsidRDefault="001F0834" w:rsidP="001F0834">
      <w:pPr>
        <w:pStyle w:val="ListParagraph"/>
        <w:rPr>
          <w:rFonts w:ascii="Arial" w:hAnsi="Arial" w:cs="Arial"/>
          <w:sz w:val="20"/>
          <w:szCs w:val="20"/>
        </w:rPr>
      </w:pPr>
    </w:p>
    <w:p w:rsidR="001F0834" w:rsidRDefault="003A21A7" w:rsidP="00435F7C">
      <w:pPr>
        <w:pStyle w:val="ListParagraph"/>
        <w:numPr>
          <w:ilvl w:val="0"/>
          <w:numId w:val="11"/>
        </w:numPr>
        <w:autoSpaceDE w:val="0"/>
        <w:autoSpaceDN w:val="0"/>
        <w:adjustRightInd w:val="0"/>
        <w:spacing w:line="360" w:lineRule="auto"/>
        <w:jc w:val="both"/>
        <w:rPr>
          <w:rFonts w:ascii="Arial" w:hAnsi="Arial" w:cs="Arial"/>
          <w:sz w:val="20"/>
          <w:szCs w:val="20"/>
        </w:rPr>
      </w:pPr>
      <w:r>
        <w:rPr>
          <w:rFonts w:ascii="Arial" w:hAnsi="Arial" w:cs="Arial"/>
          <w:sz w:val="20"/>
          <w:szCs w:val="20"/>
        </w:rPr>
        <w:t>R</w:t>
      </w:r>
      <w:r w:rsidR="00A61186" w:rsidRPr="00A61186">
        <w:rPr>
          <w:rFonts w:ascii="Arial" w:hAnsi="Arial" w:cs="Arial"/>
          <w:sz w:val="20"/>
          <w:szCs w:val="20"/>
        </w:rPr>
        <w:t xml:space="preserve">eport to the Chief Executive Officer any misconduct by </w:t>
      </w:r>
      <w:r w:rsidR="001F0834" w:rsidRPr="00A61186">
        <w:rPr>
          <w:rFonts w:ascii="Arial" w:hAnsi="Arial" w:cs="Arial"/>
          <w:sz w:val="20"/>
          <w:szCs w:val="20"/>
        </w:rPr>
        <w:t>any Centlec</w:t>
      </w:r>
      <w:r w:rsidR="00A61186" w:rsidRPr="00A61186">
        <w:rPr>
          <w:rFonts w:ascii="Arial" w:hAnsi="Arial" w:cs="Arial"/>
          <w:sz w:val="20"/>
          <w:szCs w:val="20"/>
        </w:rPr>
        <w:t xml:space="preserve"> official while performing their duty</w:t>
      </w:r>
      <w:r w:rsidR="001F0834" w:rsidRPr="00A61186">
        <w:rPr>
          <w:rFonts w:ascii="Arial" w:hAnsi="Arial" w:cs="Arial"/>
          <w:sz w:val="20"/>
          <w:szCs w:val="20"/>
        </w:rPr>
        <w:t xml:space="preserve"> </w:t>
      </w:r>
      <w:r w:rsidR="00A61186" w:rsidRPr="00A61186">
        <w:rPr>
          <w:rFonts w:ascii="Arial" w:hAnsi="Arial" w:cs="Arial"/>
          <w:sz w:val="20"/>
          <w:szCs w:val="20"/>
        </w:rPr>
        <w:t>at a vending station.</w:t>
      </w:r>
    </w:p>
    <w:p w:rsidR="003A21A7" w:rsidRPr="003A21A7" w:rsidRDefault="003A21A7" w:rsidP="003A21A7">
      <w:pPr>
        <w:pStyle w:val="ListParagraph"/>
        <w:rPr>
          <w:rFonts w:ascii="Arial" w:hAnsi="Arial" w:cs="Arial"/>
          <w:sz w:val="20"/>
          <w:szCs w:val="20"/>
        </w:rPr>
      </w:pPr>
    </w:p>
    <w:p w:rsidR="003A21A7" w:rsidRPr="00A61186" w:rsidRDefault="003A21A7" w:rsidP="00435F7C">
      <w:pPr>
        <w:pStyle w:val="ListParagraph"/>
        <w:numPr>
          <w:ilvl w:val="0"/>
          <w:numId w:val="11"/>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Not charge any additional fee or amount to any customer other that the tariff and /or any fee / charge automatically generated by the vending system at the point when the </w:t>
      </w:r>
      <w:r w:rsidR="002A1391">
        <w:rPr>
          <w:rFonts w:ascii="Arial" w:hAnsi="Arial" w:cs="Arial"/>
          <w:sz w:val="20"/>
          <w:szCs w:val="20"/>
        </w:rPr>
        <w:t>customer purchases</w:t>
      </w:r>
      <w:r>
        <w:rPr>
          <w:rFonts w:ascii="Arial" w:hAnsi="Arial" w:cs="Arial"/>
          <w:sz w:val="20"/>
          <w:szCs w:val="20"/>
        </w:rPr>
        <w:t xml:space="preserve"> a coupon. </w:t>
      </w:r>
    </w:p>
    <w:p w:rsidR="00E02BD0" w:rsidRDefault="00E02BD0" w:rsidP="00270F8F">
      <w:pPr>
        <w:autoSpaceDE w:val="0"/>
        <w:autoSpaceDN w:val="0"/>
        <w:adjustRightInd w:val="0"/>
        <w:spacing w:line="360" w:lineRule="auto"/>
        <w:jc w:val="both"/>
        <w:rPr>
          <w:rFonts w:ascii="Arial" w:hAnsi="Arial" w:cs="Arial"/>
          <w:sz w:val="20"/>
          <w:szCs w:val="20"/>
        </w:rPr>
      </w:pPr>
    </w:p>
    <w:p w:rsidR="00B8553D" w:rsidRPr="00270F8F" w:rsidRDefault="00E02BD0"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7</w:t>
      </w:r>
      <w:r w:rsidR="00270F8F">
        <w:rPr>
          <w:rFonts w:ascii="Arial" w:hAnsi="Arial" w:cs="Arial"/>
          <w:b/>
          <w:bCs/>
          <w:sz w:val="20"/>
          <w:szCs w:val="20"/>
        </w:rPr>
        <w:t>:</w:t>
      </w:r>
      <w:r w:rsidR="00CB5E30">
        <w:rPr>
          <w:rFonts w:ascii="Arial" w:hAnsi="Arial" w:cs="Arial"/>
          <w:b/>
          <w:bCs/>
          <w:sz w:val="20"/>
          <w:szCs w:val="20"/>
        </w:rPr>
        <w:t xml:space="preserve"> </w:t>
      </w:r>
      <w:r w:rsidR="00435F7C">
        <w:rPr>
          <w:rFonts w:ascii="Arial" w:hAnsi="Arial" w:cs="Arial"/>
          <w:b/>
          <w:bCs/>
          <w:sz w:val="20"/>
          <w:szCs w:val="20"/>
        </w:rPr>
        <w:t xml:space="preserve">OBLIGATIONS OF </w:t>
      </w:r>
      <w:r w:rsidR="00EB10C8">
        <w:rPr>
          <w:rFonts w:ascii="Arial" w:hAnsi="Arial" w:cs="Arial"/>
          <w:b/>
          <w:bCs/>
          <w:sz w:val="20"/>
          <w:szCs w:val="20"/>
        </w:rPr>
        <w:t>CENTLEC</w:t>
      </w:r>
    </w:p>
    <w:p w:rsidR="002B2B38" w:rsidRDefault="002B2B38" w:rsidP="00FF5EE8">
      <w:pPr>
        <w:autoSpaceDE w:val="0"/>
        <w:autoSpaceDN w:val="0"/>
        <w:adjustRightInd w:val="0"/>
        <w:spacing w:line="360" w:lineRule="auto"/>
        <w:jc w:val="both"/>
        <w:rPr>
          <w:rFonts w:ascii="Arial" w:hAnsi="Arial" w:cs="Arial"/>
          <w:sz w:val="20"/>
          <w:szCs w:val="20"/>
        </w:rPr>
      </w:pPr>
    </w:p>
    <w:p w:rsidR="00B8553D" w:rsidRDefault="002B2B38" w:rsidP="00FF5EE8">
      <w:pPr>
        <w:autoSpaceDE w:val="0"/>
        <w:autoSpaceDN w:val="0"/>
        <w:adjustRightInd w:val="0"/>
        <w:spacing w:line="360" w:lineRule="auto"/>
        <w:jc w:val="both"/>
        <w:rPr>
          <w:rFonts w:ascii="Arial" w:hAnsi="Arial" w:cs="Arial"/>
          <w:sz w:val="20"/>
          <w:szCs w:val="20"/>
        </w:rPr>
      </w:pPr>
      <w:r>
        <w:rPr>
          <w:rFonts w:ascii="Arial" w:hAnsi="Arial" w:cs="Arial"/>
          <w:sz w:val="20"/>
          <w:szCs w:val="20"/>
        </w:rPr>
        <w:t>Centlec shall:-</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Supply and install all the necessary vending equipment and other associated ancillaries in order to establish an effective vending station/outlet.</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Undertake routine maintenance, repairs and servicing of the vending equipment.</w:t>
      </w:r>
    </w:p>
    <w:p w:rsidR="002B2B38" w:rsidRDefault="002B2B38" w:rsidP="00FF5EE8">
      <w:pPr>
        <w:autoSpaceDE w:val="0"/>
        <w:autoSpaceDN w:val="0"/>
        <w:adjustRightInd w:val="0"/>
        <w:spacing w:line="360" w:lineRule="auto"/>
        <w:jc w:val="both"/>
        <w:rPr>
          <w:rFonts w:ascii="Arial" w:hAnsi="Arial" w:cs="Arial"/>
          <w:sz w:val="20"/>
          <w:szCs w:val="20"/>
        </w:rPr>
      </w:pPr>
    </w:p>
    <w:p w:rsidR="00676FBB"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 xml:space="preserve">Train and/or re-train at own cost, a reasonable number of employees of the vendor to effectively operate the vending equipment.  </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Be responsible for and bear any costs of any necessary telecommunication link required by the vending equipment, provided that the decision as to whether such communication links are to be established shall fall within the sole discretion of Centlec.</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 xml:space="preserve">Supply all the relevant resources such as </w:t>
      </w:r>
      <w:r w:rsidR="0046447E" w:rsidRPr="0046447E">
        <w:rPr>
          <w:rFonts w:ascii="Arial" w:hAnsi="Arial" w:cs="Arial"/>
          <w:sz w:val="20"/>
          <w:szCs w:val="20"/>
        </w:rPr>
        <w:t xml:space="preserve">vending </w:t>
      </w:r>
      <w:r w:rsidRPr="0046447E">
        <w:rPr>
          <w:rFonts w:ascii="Arial" w:hAnsi="Arial" w:cs="Arial"/>
          <w:sz w:val="20"/>
          <w:szCs w:val="20"/>
        </w:rPr>
        <w:t xml:space="preserve">stationery, at own cost, to the respective vendors for the purpose of effective operations. </w:t>
      </w:r>
    </w:p>
    <w:p w:rsidR="0046447E" w:rsidRDefault="0046447E" w:rsidP="00FF5EE8">
      <w:pPr>
        <w:autoSpaceDE w:val="0"/>
        <w:autoSpaceDN w:val="0"/>
        <w:adjustRightInd w:val="0"/>
        <w:spacing w:line="360" w:lineRule="auto"/>
        <w:jc w:val="both"/>
        <w:rPr>
          <w:rFonts w:ascii="Arial" w:hAnsi="Arial" w:cs="Arial"/>
          <w:sz w:val="20"/>
          <w:szCs w:val="20"/>
        </w:rPr>
      </w:pPr>
    </w:p>
    <w:p w:rsidR="0046447E" w:rsidRDefault="0046447E"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Responsible for regular downloading of daily sales report at the time agreed upon with vendors from time to time.</w:t>
      </w:r>
    </w:p>
    <w:p w:rsidR="0072774C" w:rsidRPr="0072774C" w:rsidRDefault="0072774C" w:rsidP="0072774C">
      <w:pPr>
        <w:pStyle w:val="ListParagraph"/>
        <w:rPr>
          <w:rFonts w:ascii="Arial" w:hAnsi="Arial" w:cs="Arial"/>
          <w:sz w:val="20"/>
          <w:szCs w:val="20"/>
        </w:rPr>
      </w:pPr>
    </w:p>
    <w:p w:rsidR="0072774C" w:rsidRDefault="0072774C" w:rsidP="0046447E">
      <w:pPr>
        <w:pStyle w:val="ListParagraph"/>
        <w:numPr>
          <w:ilvl w:val="0"/>
          <w:numId w:val="12"/>
        </w:numPr>
        <w:autoSpaceDE w:val="0"/>
        <w:autoSpaceDN w:val="0"/>
        <w:adjustRightInd w:val="0"/>
        <w:spacing w:line="360" w:lineRule="auto"/>
        <w:jc w:val="both"/>
        <w:rPr>
          <w:rFonts w:ascii="Arial" w:hAnsi="Arial" w:cs="Arial"/>
          <w:sz w:val="20"/>
          <w:szCs w:val="20"/>
        </w:rPr>
      </w:pPr>
      <w:r>
        <w:rPr>
          <w:rFonts w:ascii="Arial" w:hAnsi="Arial" w:cs="Arial"/>
          <w:sz w:val="20"/>
          <w:szCs w:val="20"/>
        </w:rPr>
        <w:t>Reconcile vendors account on a daily basis and provide respective vendors with commission statements on a monthly basis.</w:t>
      </w:r>
    </w:p>
    <w:p w:rsidR="006D46FD" w:rsidRPr="002A680E" w:rsidRDefault="006D46FD" w:rsidP="002A680E">
      <w:pPr>
        <w:pStyle w:val="ListParagraph"/>
        <w:rPr>
          <w:rFonts w:ascii="Arial" w:hAnsi="Arial" w:cs="Arial"/>
          <w:sz w:val="20"/>
          <w:szCs w:val="20"/>
        </w:rPr>
      </w:pPr>
    </w:p>
    <w:p w:rsidR="007D3551" w:rsidRPr="00A16B65" w:rsidRDefault="007D3551" w:rsidP="00A16B65">
      <w:pPr>
        <w:pStyle w:val="ListParagraph"/>
        <w:numPr>
          <w:ilvl w:val="0"/>
          <w:numId w:val="12"/>
        </w:numPr>
        <w:spacing w:line="360" w:lineRule="auto"/>
        <w:jc w:val="both"/>
        <w:rPr>
          <w:rFonts w:ascii="Arial" w:hAnsi="Arial" w:cs="Arial"/>
          <w:sz w:val="20"/>
          <w:szCs w:val="18"/>
        </w:rPr>
      </w:pPr>
      <w:r w:rsidRPr="00A16B65">
        <w:rPr>
          <w:rFonts w:ascii="Arial" w:hAnsi="Arial" w:cs="Arial"/>
          <w:sz w:val="20"/>
          <w:szCs w:val="18"/>
        </w:rPr>
        <w:t>All the equipment installed at the vending stations shall be tagged and be verified in terms of Asset Management Policy of the entity.</w:t>
      </w:r>
    </w:p>
    <w:p w:rsidR="00A16B65" w:rsidRDefault="00A16B65" w:rsidP="00A16B65">
      <w:pPr>
        <w:spacing w:line="360" w:lineRule="auto"/>
        <w:jc w:val="both"/>
        <w:rPr>
          <w:rFonts w:ascii="Arial" w:hAnsi="Arial" w:cs="Arial"/>
          <w:sz w:val="20"/>
          <w:szCs w:val="18"/>
        </w:rPr>
      </w:pPr>
    </w:p>
    <w:p w:rsidR="004623F9" w:rsidRDefault="004623F9" w:rsidP="00A16B65">
      <w:pPr>
        <w:spacing w:line="360" w:lineRule="auto"/>
        <w:jc w:val="both"/>
        <w:rPr>
          <w:rFonts w:ascii="Arial" w:hAnsi="Arial" w:cs="Arial"/>
          <w:sz w:val="20"/>
          <w:szCs w:val="18"/>
        </w:rPr>
      </w:pPr>
    </w:p>
    <w:p w:rsidR="004623F9" w:rsidRPr="00A16B65" w:rsidRDefault="004623F9" w:rsidP="00A16B65">
      <w:pPr>
        <w:spacing w:line="360" w:lineRule="auto"/>
        <w:jc w:val="both"/>
        <w:rPr>
          <w:rFonts w:ascii="Arial" w:hAnsi="Arial" w:cs="Arial"/>
          <w:sz w:val="20"/>
          <w:szCs w:val="18"/>
        </w:rPr>
      </w:pPr>
    </w:p>
    <w:p w:rsidR="00B73991" w:rsidRPr="003649D5" w:rsidRDefault="003649D5" w:rsidP="003649D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 xml:space="preserve">SECTION </w:t>
      </w:r>
      <w:r w:rsidR="00E02BD0">
        <w:rPr>
          <w:rFonts w:ascii="Arial" w:hAnsi="Arial" w:cs="Arial"/>
          <w:b/>
          <w:bCs/>
          <w:sz w:val="20"/>
          <w:szCs w:val="20"/>
        </w:rPr>
        <w:t>8</w:t>
      </w:r>
      <w:r>
        <w:rPr>
          <w:rFonts w:ascii="Arial" w:hAnsi="Arial" w:cs="Arial"/>
          <w:b/>
          <w:bCs/>
          <w:sz w:val="20"/>
          <w:szCs w:val="20"/>
        </w:rPr>
        <w:t xml:space="preserve">: </w:t>
      </w:r>
      <w:r w:rsidR="00B73991" w:rsidRPr="003649D5">
        <w:rPr>
          <w:rFonts w:ascii="Arial" w:hAnsi="Arial" w:cs="Arial"/>
          <w:b/>
          <w:bCs/>
          <w:sz w:val="20"/>
          <w:szCs w:val="20"/>
        </w:rPr>
        <w:t xml:space="preserve"> </w:t>
      </w:r>
      <w:r w:rsidR="0046447E">
        <w:rPr>
          <w:rFonts w:ascii="Arial" w:hAnsi="Arial" w:cs="Arial"/>
          <w:b/>
          <w:bCs/>
          <w:sz w:val="20"/>
          <w:szCs w:val="20"/>
        </w:rPr>
        <w:t>DEPOSIT</w:t>
      </w:r>
      <w:r w:rsidR="00345ECA">
        <w:rPr>
          <w:rFonts w:ascii="Arial" w:hAnsi="Arial" w:cs="Arial"/>
          <w:b/>
          <w:bCs/>
          <w:sz w:val="20"/>
          <w:szCs w:val="20"/>
        </w:rPr>
        <w:t xml:space="preserve"> / BANKING</w:t>
      </w:r>
      <w:r w:rsidR="0046447E">
        <w:rPr>
          <w:rFonts w:ascii="Arial" w:hAnsi="Arial" w:cs="Arial"/>
          <w:b/>
          <w:bCs/>
          <w:sz w:val="20"/>
          <w:szCs w:val="20"/>
        </w:rPr>
        <w:t xml:space="preserve"> OF SALES PROCEEDS</w:t>
      </w:r>
    </w:p>
    <w:p w:rsidR="00B73991" w:rsidRDefault="00B73991" w:rsidP="00FF5EE8">
      <w:pPr>
        <w:autoSpaceDE w:val="0"/>
        <w:autoSpaceDN w:val="0"/>
        <w:adjustRightInd w:val="0"/>
        <w:spacing w:line="360" w:lineRule="auto"/>
        <w:jc w:val="both"/>
        <w:rPr>
          <w:rFonts w:ascii="Arial" w:hAnsi="Arial" w:cs="Arial"/>
          <w:sz w:val="20"/>
          <w:szCs w:val="20"/>
        </w:rPr>
      </w:pPr>
    </w:p>
    <w:p w:rsidR="0046447E" w:rsidRPr="00A54EC0" w:rsidRDefault="0046447E" w:rsidP="0046447E">
      <w:pPr>
        <w:autoSpaceDE w:val="0"/>
        <w:autoSpaceDN w:val="0"/>
        <w:adjustRightInd w:val="0"/>
        <w:spacing w:line="360" w:lineRule="auto"/>
        <w:jc w:val="both"/>
        <w:rPr>
          <w:rFonts w:ascii="Arial" w:hAnsi="Arial" w:cs="Arial"/>
          <w:sz w:val="20"/>
          <w:szCs w:val="20"/>
        </w:rPr>
      </w:pPr>
      <w:r w:rsidRPr="00A54EC0">
        <w:rPr>
          <w:rFonts w:ascii="Arial" w:hAnsi="Arial" w:cs="Arial"/>
          <w:sz w:val="20"/>
          <w:szCs w:val="20"/>
        </w:rPr>
        <w:t>Vendors must deposit</w:t>
      </w:r>
      <w:r w:rsidR="00345ECA">
        <w:rPr>
          <w:rFonts w:ascii="Arial" w:hAnsi="Arial" w:cs="Arial"/>
          <w:sz w:val="20"/>
          <w:szCs w:val="20"/>
        </w:rPr>
        <w:t xml:space="preserve"> / bank</w:t>
      </w:r>
      <w:r w:rsidRPr="00A54EC0">
        <w:rPr>
          <w:rFonts w:ascii="Arial" w:hAnsi="Arial" w:cs="Arial"/>
          <w:sz w:val="20"/>
          <w:szCs w:val="20"/>
        </w:rPr>
        <w:t xml:space="preserve"> the previous day’s sales proceeds</w:t>
      </w:r>
      <w:r w:rsidR="00A54EC0">
        <w:rPr>
          <w:rFonts w:ascii="Arial" w:hAnsi="Arial" w:cs="Arial"/>
          <w:sz w:val="20"/>
          <w:szCs w:val="20"/>
        </w:rPr>
        <w:t xml:space="preserve"> </w:t>
      </w:r>
      <w:r w:rsidRPr="00A54EC0">
        <w:rPr>
          <w:rFonts w:ascii="Arial" w:hAnsi="Arial" w:cs="Arial"/>
          <w:sz w:val="20"/>
          <w:szCs w:val="20"/>
        </w:rPr>
        <w:t>the next day into Centlec’s bank account</w:t>
      </w:r>
      <w:r w:rsidR="006D5820" w:rsidRPr="00A54EC0">
        <w:rPr>
          <w:rFonts w:ascii="Arial" w:hAnsi="Arial" w:cs="Arial"/>
          <w:sz w:val="20"/>
          <w:szCs w:val="20"/>
        </w:rPr>
        <w:t xml:space="preserve"> where possible and at least once per week in areas where it is impractical to do so</w:t>
      </w:r>
      <w:r w:rsidRPr="00A54EC0">
        <w:rPr>
          <w:rFonts w:ascii="Arial" w:hAnsi="Arial" w:cs="Arial"/>
          <w:sz w:val="20"/>
          <w:szCs w:val="20"/>
        </w:rPr>
        <w:t xml:space="preserve">. </w:t>
      </w:r>
      <w:r w:rsidR="00C428F0" w:rsidRPr="00A54EC0">
        <w:rPr>
          <w:rFonts w:ascii="Arial" w:hAnsi="Arial" w:cs="Arial"/>
          <w:sz w:val="20"/>
          <w:szCs w:val="20"/>
        </w:rPr>
        <w:t>Should the</w:t>
      </w:r>
      <w:r w:rsidR="00A16B65">
        <w:rPr>
          <w:rFonts w:ascii="Arial" w:hAnsi="Arial" w:cs="Arial"/>
          <w:sz w:val="20"/>
          <w:szCs w:val="20"/>
        </w:rPr>
        <w:t xml:space="preserve"> </w:t>
      </w:r>
      <w:r w:rsidR="00C428F0" w:rsidRPr="00A54EC0">
        <w:rPr>
          <w:rFonts w:ascii="Arial" w:hAnsi="Arial" w:cs="Arial"/>
          <w:sz w:val="20"/>
          <w:szCs w:val="20"/>
        </w:rPr>
        <w:t>next day fall</w:t>
      </w:r>
      <w:r w:rsidRPr="00A54EC0">
        <w:rPr>
          <w:rFonts w:ascii="Arial" w:hAnsi="Arial" w:cs="Arial"/>
          <w:sz w:val="20"/>
          <w:szCs w:val="20"/>
        </w:rPr>
        <w:t xml:space="preserve"> on Sunday or public holiday, deposit must be made on the first succeeding business day thereafter.</w:t>
      </w:r>
    </w:p>
    <w:p w:rsidR="00A54733" w:rsidRDefault="00A54733" w:rsidP="0046447E">
      <w:pPr>
        <w:autoSpaceDE w:val="0"/>
        <w:autoSpaceDN w:val="0"/>
        <w:adjustRightInd w:val="0"/>
        <w:spacing w:line="360" w:lineRule="auto"/>
        <w:jc w:val="both"/>
        <w:rPr>
          <w:rFonts w:ascii="Arial" w:hAnsi="Arial" w:cs="Arial"/>
          <w:sz w:val="20"/>
          <w:szCs w:val="20"/>
        </w:rPr>
      </w:pPr>
    </w:p>
    <w:p w:rsidR="00CF3F79" w:rsidRDefault="00CD3BD5" w:rsidP="00CF3F79">
      <w:pPr>
        <w:pStyle w:val="Default"/>
        <w:spacing w:line="360" w:lineRule="auto"/>
        <w:jc w:val="both"/>
        <w:rPr>
          <w:color w:val="auto"/>
          <w:sz w:val="20"/>
          <w:szCs w:val="20"/>
        </w:rPr>
      </w:pPr>
      <w:r>
        <w:rPr>
          <w:sz w:val="20"/>
          <w:szCs w:val="20"/>
        </w:rPr>
        <w:t xml:space="preserve">Immediately after depositing moneys into Centlec’s bank account, submit </w:t>
      </w:r>
      <w:r w:rsidR="00A54733">
        <w:rPr>
          <w:sz w:val="20"/>
          <w:szCs w:val="20"/>
        </w:rPr>
        <w:t xml:space="preserve">or fax </w:t>
      </w:r>
      <w:r>
        <w:rPr>
          <w:sz w:val="20"/>
          <w:szCs w:val="20"/>
        </w:rPr>
        <w:t xml:space="preserve">a copy of the deposit slip as well as the related shifts sales reports in respect </w:t>
      </w:r>
      <w:r w:rsidR="00A54733">
        <w:rPr>
          <w:sz w:val="20"/>
          <w:szCs w:val="20"/>
        </w:rPr>
        <w:t>of the amount deposited to Centlec Finance Office.</w:t>
      </w:r>
      <w:r w:rsidR="00CF3F79">
        <w:rPr>
          <w:sz w:val="20"/>
          <w:szCs w:val="20"/>
        </w:rPr>
        <w:t xml:space="preserve"> In cases where the foregoing is not complied with, this </w:t>
      </w:r>
      <w:r w:rsidR="00CF3F79">
        <w:rPr>
          <w:color w:val="auto"/>
          <w:sz w:val="20"/>
          <w:szCs w:val="20"/>
        </w:rPr>
        <w:t>result in temporary suspension of the vending system until such time that the deficiency has been rectified.</w:t>
      </w:r>
    </w:p>
    <w:p w:rsidR="001E61A5" w:rsidRDefault="001E61A5" w:rsidP="00CF3F79">
      <w:pPr>
        <w:pStyle w:val="Default"/>
        <w:spacing w:line="360" w:lineRule="auto"/>
        <w:jc w:val="both"/>
        <w:rPr>
          <w:color w:val="auto"/>
          <w:sz w:val="20"/>
          <w:szCs w:val="20"/>
        </w:rPr>
      </w:pPr>
    </w:p>
    <w:p w:rsidR="001E61A5" w:rsidRDefault="001E61A5" w:rsidP="00CF3F79">
      <w:pPr>
        <w:pStyle w:val="Default"/>
        <w:spacing w:line="360" w:lineRule="auto"/>
        <w:jc w:val="both"/>
        <w:rPr>
          <w:color w:val="auto"/>
          <w:sz w:val="20"/>
          <w:szCs w:val="20"/>
        </w:rPr>
      </w:pPr>
      <w:r>
        <w:rPr>
          <w:color w:val="auto"/>
          <w:sz w:val="20"/>
          <w:szCs w:val="20"/>
        </w:rPr>
        <w:t>The bank account into which deposits should be made shall be communicated to vendors in writing at a point of conclusion of a vending agreement.  Thereafter, any changes to banking details shall be communicated in writing to respective vendors by the Chief Financial Officer.</w:t>
      </w:r>
    </w:p>
    <w:p w:rsidR="001F0834" w:rsidRDefault="001F0834" w:rsidP="00CF3F79">
      <w:pPr>
        <w:pStyle w:val="Default"/>
        <w:spacing w:line="360" w:lineRule="auto"/>
        <w:jc w:val="both"/>
        <w:rPr>
          <w:color w:val="auto"/>
          <w:sz w:val="20"/>
          <w:szCs w:val="20"/>
        </w:rPr>
      </w:pPr>
    </w:p>
    <w:p w:rsidR="001F0834" w:rsidRDefault="001F0834" w:rsidP="00CF3F79">
      <w:pPr>
        <w:pStyle w:val="Default"/>
        <w:spacing w:line="360" w:lineRule="auto"/>
        <w:jc w:val="both"/>
        <w:rPr>
          <w:color w:val="auto"/>
          <w:sz w:val="20"/>
          <w:szCs w:val="20"/>
        </w:rPr>
      </w:pPr>
      <w:r>
        <w:rPr>
          <w:color w:val="auto"/>
          <w:sz w:val="20"/>
          <w:szCs w:val="20"/>
        </w:rPr>
        <w:t>At no stages should any vendor hand over any amount of cash from the proceeds of sale of pre-paid electricity to any of Centlec or Mangaung Metropolitan Municipality’</w:t>
      </w:r>
      <w:r w:rsidR="00A61186">
        <w:rPr>
          <w:color w:val="auto"/>
          <w:sz w:val="20"/>
          <w:szCs w:val="20"/>
        </w:rPr>
        <w:t>s officials</w:t>
      </w:r>
      <w:r w:rsidR="009C52DB">
        <w:rPr>
          <w:color w:val="auto"/>
          <w:sz w:val="20"/>
          <w:szCs w:val="20"/>
        </w:rPr>
        <w:t xml:space="preserve"> or at any of Centlec’s offices</w:t>
      </w:r>
      <w:r w:rsidR="00A61186">
        <w:rPr>
          <w:color w:val="auto"/>
          <w:sz w:val="20"/>
          <w:szCs w:val="20"/>
        </w:rPr>
        <w:t xml:space="preserve">. </w:t>
      </w:r>
    </w:p>
    <w:p w:rsidR="00B97A94" w:rsidRDefault="00B97A94" w:rsidP="00CF3F79">
      <w:pPr>
        <w:pStyle w:val="Default"/>
        <w:spacing w:line="360" w:lineRule="auto"/>
        <w:jc w:val="both"/>
        <w:rPr>
          <w:color w:val="auto"/>
          <w:sz w:val="20"/>
          <w:szCs w:val="20"/>
        </w:rPr>
      </w:pPr>
    </w:p>
    <w:p w:rsidR="009C52DB" w:rsidRDefault="009C52DB" w:rsidP="00CF3F79">
      <w:pPr>
        <w:pStyle w:val="Default"/>
        <w:spacing w:line="360" w:lineRule="auto"/>
        <w:jc w:val="both"/>
        <w:rPr>
          <w:color w:val="auto"/>
          <w:sz w:val="20"/>
          <w:szCs w:val="20"/>
        </w:rPr>
      </w:pPr>
      <w:r>
        <w:rPr>
          <w:color w:val="auto"/>
          <w:sz w:val="20"/>
          <w:szCs w:val="20"/>
        </w:rPr>
        <w:t>Vendors are not allowed to deposit cheques into Centlec’s bank account to cover for proceeds of sale of pre-paid electricity.</w:t>
      </w:r>
    </w:p>
    <w:p w:rsidR="009C52DB" w:rsidRDefault="009C52DB" w:rsidP="00CF3F79">
      <w:pPr>
        <w:pStyle w:val="Default"/>
        <w:spacing w:line="360" w:lineRule="auto"/>
        <w:jc w:val="both"/>
        <w:rPr>
          <w:color w:val="auto"/>
          <w:sz w:val="20"/>
          <w:szCs w:val="20"/>
        </w:rPr>
      </w:pPr>
    </w:p>
    <w:p w:rsidR="00B73991" w:rsidRPr="003649D5" w:rsidRDefault="003649D5" w:rsidP="003649D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E02BD0">
        <w:rPr>
          <w:rFonts w:ascii="Arial" w:hAnsi="Arial" w:cs="Arial"/>
          <w:b/>
          <w:bCs/>
          <w:sz w:val="20"/>
          <w:szCs w:val="20"/>
        </w:rPr>
        <w:t>9</w:t>
      </w:r>
      <w:r>
        <w:rPr>
          <w:rFonts w:ascii="Arial" w:hAnsi="Arial" w:cs="Arial"/>
          <w:b/>
          <w:bCs/>
          <w:sz w:val="20"/>
          <w:szCs w:val="20"/>
        </w:rPr>
        <w:t>:</w:t>
      </w:r>
      <w:r w:rsidR="00B73991" w:rsidRPr="003649D5">
        <w:rPr>
          <w:rFonts w:ascii="Arial" w:hAnsi="Arial" w:cs="Arial"/>
          <w:b/>
          <w:bCs/>
          <w:sz w:val="20"/>
          <w:szCs w:val="20"/>
        </w:rPr>
        <w:t xml:space="preserve"> </w:t>
      </w:r>
      <w:r w:rsidR="001F20B1">
        <w:rPr>
          <w:rFonts w:ascii="Arial" w:hAnsi="Arial" w:cs="Arial"/>
          <w:b/>
          <w:bCs/>
          <w:sz w:val="20"/>
          <w:szCs w:val="20"/>
        </w:rPr>
        <w:t>SHORTAGES AND SURPLUSES</w:t>
      </w:r>
    </w:p>
    <w:p w:rsidR="00B73991" w:rsidRDefault="00B73991" w:rsidP="003649D5">
      <w:pPr>
        <w:autoSpaceDE w:val="0"/>
        <w:autoSpaceDN w:val="0"/>
        <w:adjustRightInd w:val="0"/>
        <w:spacing w:line="360" w:lineRule="auto"/>
        <w:jc w:val="both"/>
        <w:rPr>
          <w:rFonts w:ascii="Arial" w:hAnsi="Arial" w:cs="Arial"/>
          <w:b/>
          <w:bCs/>
          <w:sz w:val="20"/>
          <w:szCs w:val="20"/>
        </w:rPr>
      </w:pPr>
    </w:p>
    <w:p w:rsidR="001F20B1" w:rsidRPr="001F20B1" w:rsidRDefault="00E02BD0" w:rsidP="001F20B1">
      <w:pPr>
        <w:pStyle w:val="Default"/>
        <w:spacing w:line="360" w:lineRule="auto"/>
        <w:jc w:val="both"/>
        <w:rPr>
          <w:b/>
          <w:color w:val="auto"/>
          <w:sz w:val="20"/>
          <w:szCs w:val="20"/>
        </w:rPr>
      </w:pPr>
      <w:r>
        <w:rPr>
          <w:b/>
          <w:color w:val="auto"/>
          <w:sz w:val="20"/>
          <w:szCs w:val="20"/>
        </w:rPr>
        <w:t>9</w:t>
      </w:r>
      <w:r w:rsidR="001F20B1" w:rsidRPr="001F20B1">
        <w:rPr>
          <w:b/>
          <w:color w:val="auto"/>
          <w:sz w:val="20"/>
          <w:szCs w:val="20"/>
        </w:rPr>
        <w:t>.1 Shortages</w:t>
      </w:r>
    </w:p>
    <w:p w:rsidR="001F20B1" w:rsidRDefault="001F20B1" w:rsidP="001F20B1">
      <w:pPr>
        <w:pStyle w:val="Default"/>
        <w:spacing w:line="360" w:lineRule="auto"/>
        <w:jc w:val="both"/>
        <w:rPr>
          <w:color w:val="auto"/>
          <w:sz w:val="20"/>
          <w:szCs w:val="20"/>
        </w:rPr>
      </w:pPr>
    </w:p>
    <w:p w:rsidR="001E61A5" w:rsidRDefault="001E61A5" w:rsidP="001F20B1">
      <w:pPr>
        <w:pStyle w:val="Default"/>
        <w:spacing w:line="360" w:lineRule="auto"/>
        <w:jc w:val="both"/>
        <w:rPr>
          <w:color w:val="auto"/>
          <w:sz w:val="20"/>
          <w:szCs w:val="20"/>
        </w:rPr>
      </w:pPr>
      <w:r>
        <w:rPr>
          <w:color w:val="auto"/>
          <w:sz w:val="20"/>
          <w:szCs w:val="20"/>
        </w:rPr>
        <w:t xml:space="preserve">As a principle, vendors are not required to deposit any sales proceeds with shortages as this is against honest and sound financial management </w:t>
      </w:r>
      <w:r w:rsidR="00177A51">
        <w:rPr>
          <w:color w:val="auto"/>
          <w:sz w:val="20"/>
          <w:szCs w:val="20"/>
        </w:rPr>
        <w:t>practices that underpin</w:t>
      </w:r>
      <w:r>
        <w:rPr>
          <w:color w:val="auto"/>
          <w:sz w:val="20"/>
          <w:szCs w:val="20"/>
        </w:rPr>
        <w:t xml:space="preserve"> the relationship between </w:t>
      </w:r>
      <w:r w:rsidR="00177A51">
        <w:rPr>
          <w:color w:val="auto"/>
          <w:sz w:val="20"/>
          <w:szCs w:val="20"/>
        </w:rPr>
        <w:t>Centlec and its vendors.</w:t>
      </w:r>
    </w:p>
    <w:p w:rsidR="00177A51" w:rsidRDefault="00177A51" w:rsidP="001F20B1">
      <w:pPr>
        <w:pStyle w:val="Default"/>
        <w:spacing w:line="360" w:lineRule="auto"/>
        <w:jc w:val="both"/>
        <w:rPr>
          <w:color w:val="auto"/>
          <w:sz w:val="20"/>
          <w:szCs w:val="20"/>
        </w:rPr>
      </w:pPr>
    </w:p>
    <w:p w:rsidR="001F20B1" w:rsidRDefault="001F20B1" w:rsidP="001F20B1">
      <w:pPr>
        <w:pStyle w:val="Default"/>
        <w:spacing w:line="360" w:lineRule="auto"/>
        <w:jc w:val="both"/>
        <w:rPr>
          <w:color w:val="auto"/>
          <w:sz w:val="20"/>
          <w:szCs w:val="20"/>
        </w:rPr>
      </w:pPr>
      <w:r>
        <w:rPr>
          <w:color w:val="auto"/>
          <w:sz w:val="20"/>
          <w:szCs w:val="20"/>
        </w:rPr>
        <w:t xml:space="preserve">Should it appear, through a process of reconciliation of accounts, that a vendor has a shortage on the deposit made, the </w:t>
      </w:r>
      <w:r w:rsidR="00177A51">
        <w:rPr>
          <w:color w:val="auto"/>
          <w:sz w:val="20"/>
          <w:szCs w:val="20"/>
        </w:rPr>
        <w:t xml:space="preserve">vendor / </w:t>
      </w:r>
      <w:r>
        <w:rPr>
          <w:color w:val="auto"/>
          <w:sz w:val="20"/>
          <w:szCs w:val="20"/>
        </w:rPr>
        <w:t>vendor representat</w:t>
      </w:r>
      <w:r w:rsidR="00177A51">
        <w:rPr>
          <w:color w:val="auto"/>
          <w:sz w:val="20"/>
          <w:szCs w:val="20"/>
        </w:rPr>
        <w:t>ive shall</w:t>
      </w:r>
      <w:r>
        <w:rPr>
          <w:color w:val="auto"/>
          <w:sz w:val="20"/>
          <w:szCs w:val="20"/>
        </w:rPr>
        <w:t xml:space="preserve"> be required to immediately make good of such shortage, failing which may result in temporary suspension of the vending system until such time that the short-fall has been rectified.</w:t>
      </w:r>
    </w:p>
    <w:p w:rsidR="001F20B1" w:rsidRDefault="001F20B1" w:rsidP="001F20B1">
      <w:pPr>
        <w:pStyle w:val="Default"/>
        <w:spacing w:line="360" w:lineRule="auto"/>
        <w:jc w:val="both"/>
        <w:rPr>
          <w:color w:val="auto"/>
          <w:sz w:val="20"/>
          <w:szCs w:val="20"/>
        </w:rPr>
      </w:pPr>
    </w:p>
    <w:p w:rsidR="001F20B1" w:rsidRDefault="001F20B1" w:rsidP="001F20B1">
      <w:pPr>
        <w:pStyle w:val="Default"/>
        <w:spacing w:line="360" w:lineRule="auto"/>
        <w:jc w:val="both"/>
        <w:rPr>
          <w:color w:val="auto"/>
          <w:sz w:val="20"/>
          <w:szCs w:val="20"/>
        </w:rPr>
      </w:pPr>
      <w:r>
        <w:rPr>
          <w:color w:val="auto"/>
          <w:sz w:val="20"/>
          <w:szCs w:val="20"/>
        </w:rPr>
        <w:lastRenderedPageBreak/>
        <w:t xml:space="preserve">At no stage shall vendors be allowed to incur shortages with an </w:t>
      </w:r>
      <w:r w:rsidR="00177A51">
        <w:rPr>
          <w:color w:val="auto"/>
          <w:sz w:val="20"/>
          <w:szCs w:val="20"/>
        </w:rPr>
        <w:t>expectation</w:t>
      </w:r>
      <w:r w:rsidR="00A61186">
        <w:rPr>
          <w:color w:val="auto"/>
          <w:sz w:val="20"/>
          <w:szCs w:val="20"/>
        </w:rPr>
        <w:t xml:space="preserve"> of such shortages to be recovered from any commission</w:t>
      </w:r>
      <w:r>
        <w:rPr>
          <w:color w:val="auto"/>
          <w:sz w:val="20"/>
          <w:szCs w:val="20"/>
        </w:rPr>
        <w:t xml:space="preserve"> due as this is tantamount to forbidden </w:t>
      </w:r>
      <w:r w:rsidR="00177A51">
        <w:rPr>
          <w:color w:val="auto"/>
          <w:sz w:val="20"/>
          <w:szCs w:val="20"/>
        </w:rPr>
        <w:t>granting of loans by Centlec.</w:t>
      </w:r>
    </w:p>
    <w:p w:rsidR="0081242F" w:rsidRDefault="0081242F" w:rsidP="001F20B1">
      <w:pPr>
        <w:pStyle w:val="Default"/>
        <w:spacing w:line="360" w:lineRule="auto"/>
        <w:jc w:val="both"/>
        <w:rPr>
          <w:color w:val="auto"/>
          <w:sz w:val="20"/>
          <w:szCs w:val="20"/>
        </w:rPr>
      </w:pPr>
    </w:p>
    <w:p w:rsidR="00ED2C65" w:rsidRDefault="00ED2C65" w:rsidP="001F20B1">
      <w:pPr>
        <w:pStyle w:val="Default"/>
        <w:spacing w:line="360" w:lineRule="auto"/>
        <w:jc w:val="both"/>
        <w:rPr>
          <w:color w:val="auto"/>
          <w:sz w:val="20"/>
          <w:szCs w:val="20"/>
        </w:rPr>
      </w:pPr>
    </w:p>
    <w:p w:rsidR="001F20B1" w:rsidRDefault="00E02BD0" w:rsidP="003649D5">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9</w:t>
      </w:r>
      <w:r w:rsidR="001F20B1">
        <w:rPr>
          <w:rFonts w:ascii="Arial" w:hAnsi="Arial" w:cs="Arial"/>
          <w:b/>
          <w:bCs/>
          <w:sz w:val="20"/>
          <w:szCs w:val="20"/>
        </w:rPr>
        <w:t>.2 Surpluses</w:t>
      </w:r>
    </w:p>
    <w:p w:rsidR="005F048E" w:rsidRDefault="005F048E" w:rsidP="00EB7295">
      <w:pPr>
        <w:pStyle w:val="Default"/>
        <w:spacing w:line="360" w:lineRule="auto"/>
        <w:jc w:val="both"/>
        <w:rPr>
          <w:color w:val="auto"/>
          <w:sz w:val="20"/>
          <w:szCs w:val="20"/>
        </w:rPr>
      </w:pPr>
    </w:p>
    <w:p w:rsidR="005F048E" w:rsidRDefault="00EB7295" w:rsidP="00EB7295">
      <w:pPr>
        <w:pStyle w:val="Default"/>
        <w:spacing w:line="360" w:lineRule="auto"/>
        <w:jc w:val="both"/>
        <w:rPr>
          <w:color w:val="auto"/>
          <w:sz w:val="20"/>
          <w:szCs w:val="20"/>
        </w:rPr>
      </w:pPr>
      <w:r>
        <w:rPr>
          <w:color w:val="auto"/>
          <w:sz w:val="20"/>
          <w:szCs w:val="20"/>
        </w:rPr>
        <w:t xml:space="preserve">Similarly to shortages, vendors are not required to deposit any sales proceeds with surpluses. </w:t>
      </w:r>
      <w:r w:rsidR="005F048E">
        <w:rPr>
          <w:color w:val="auto"/>
          <w:sz w:val="20"/>
          <w:szCs w:val="20"/>
        </w:rPr>
        <w:t xml:space="preserve">However, should </w:t>
      </w:r>
      <w:r w:rsidR="00EB2050">
        <w:rPr>
          <w:color w:val="auto"/>
          <w:sz w:val="20"/>
          <w:szCs w:val="20"/>
        </w:rPr>
        <w:t xml:space="preserve">it </w:t>
      </w:r>
      <w:r>
        <w:rPr>
          <w:color w:val="auto"/>
          <w:sz w:val="20"/>
          <w:szCs w:val="20"/>
        </w:rPr>
        <w:t xml:space="preserve">appear, through a process of reconciliation of accounts, that a vendor has </w:t>
      </w:r>
      <w:r w:rsidR="00A61186">
        <w:rPr>
          <w:color w:val="auto"/>
          <w:sz w:val="20"/>
          <w:szCs w:val="20"/>
        </w:rPr>
        <w:t>surpluses</w:t>
      </w:r>
      <w:r>
        <w:rPr>
          <w:color w:val="auto"/>
          <w:sz w:val="20"/>
          <w:szCs w:val="20"/>
        </w:rPr>
        <w:t xml:space="preserve"> on the deposit</w:t>
      </w:r>
      <w:r w:rsidR="005F048E">
        <w:rPr>
          <w:color w:val="auto"/>
          <w:sz w:val="20"/>
          <w:szCs w:val="20"/>
        </w:rPr>
        <w:t>s</w:t>
      </w:r>
      <w:r>
        <w:rPr>
          <w:color w:val="auto"/>
          <w:sz w:val="20"/>
          <w:szCs w:val="20"/>
        </w:rPr>
        <w:t xml:space="preserve"> </w:t>
      </w:r>
      <w:r w:rsidR="005F048E">
        <w:rPr>
          <w:color w:val="auto"/>
          <w:sz w:val="20"/>
          <w:szCs w:val="20"/>
        </w:rPr>
        <w:t>made;</w:t>
      </w:r>
      <w:r>
        <w:rPr>
          <w:color w:val="auto"/>
          <w:sz w:val="20"/>
          <w:szCs w:val="20"/>
        </w:rPr>
        <w:t xml:space="preserve"> such surplus</w:t>
      </w:r>
      <w:r w:rsidR="005F048E">
        <w:rPr>
          <w:color w:val="auto"/>
          <w:sz w:val="20"/>
          <w:szCs w:val="20"/>
        </w:rPr>
        <w:t>es</w:t>
      </w:r>
      <w:r>
        <w:rPr>
          <w:color w:val="auto"/>
          <w:sz w:val="20"/>
          <w:szCs w:val="20"/>
        </w:rPr>
        <w:t xml:space="preserve"> </w:t>
      </w:r>
      <w:r w:rsidR="00EB2050">
        <w:rPr>
          <w:color w:val="auto"/>
          <w:sz w:val="20"/>
          <w:szCs w:val="20"/>
        </w:rPr>
        <w:t>shall be refunded to the</w:t>
      </w:r>
      <w:r>
        <w:rPr>
          <w:color w:val="auto"/>
          <w:sz w:val="20"/>
          <w:szCs w:val="20"/>
        </w:rPr>
        <w:t xml:space="preserve"> vendor </w:t>
      </w:r>
      <w:r w:rsidR="005F048E">
        <w:rPr>
          <w:color w:val="auto"/>
          <w:sz w:val="20"/>
          <w:szCs w:val="20"/>
        </w:rPr>
        <w:t xml:space="preserve">only after </w:t>
      </w:r>
      <w:r w:rsidR="00282379">
        <w:rPr>
          <w:color w:val="auto"/>
          <w:sz w:val="20"/>
          <w:szCs w:val="20"/>
        </w:rPr>
        <w:t xml:space="preserve">final </w:t>
      </w:r>
      <w:r w:rsidR="005F048E">
        <w:rPr>
          <w:color w:val="auto"/>
          <w:sz w:val="20"/>
          <w:szCs w:val="20"/>
        </w:rPr>
        <w:t>reconciliation and closure of monthly accounts.</w:t>
      </w:r>
    </w:p>
    <w:p w:rsidR="005F048E" w:rsidRDefault="005F048E" w:rsidP="00EB7295">
      <w:pPr>
        <w:pStyle w:val="Default"/>
        <w:spacing w:line="360" w:lineRule="auto"/>
        <w:jc w:val="both"/>
        <w:rPr>
          <w:color w:val="auto"/>
          <w:sz w:val="20"/>
          <w:szCs w:val="20"/>
        </w:rPr>
      </w:pPr>
    </w:p>
    <w:p w:rsidR="001F0834" w:rsidRDefault="00282379" w:rsidP="00EB7295">
      <w:pPr>
        <w:pStyle w:val="Default"/>
        <w:spacing w:line="360" w:lineRule="auto"/>
        <w:jc w:val="both"/>
        <w:rPr>
          <w:color w:val="auto"/>
          <w:sz w:val="20"/>
          <w:szCs w:val="20"/>
        </w:rPr>
      </w:pPr>
      <w:r>
        <w:rPr>
          <w:color w:val="auto"/>
          <w:sz w:val="20"/>
          <w:szCs w:val="20"/>
        </w:rPr>
        <w:t xml:space="preserve">Any surplus to be refunded shall be reflected on the monthly commission statements </w:t>
      </w:r>
      <w:r w:rsidR="00A61186">
        <w:rPr>
          <w:color w:val="auto"/>
          <w:sz w:val="20"/>
          <w:szCs w:val="20"/>
        </w:rPr>
        <w:t xml:space="preserve">for the month in which surpluses were deposited </w:t>
      </w:r>
      <w:r>
        <w:rPr>
          <w:color w:val="auto"/>
          <w:sz w:val="20"/>
          <w:szCs w:val="20"/>
        </w:rPr>
        <w:t>and shall be</w:t>
      </w:r>
      <w:r w:rsidR="001F0834">
        <w:rPr>
          <w:color w:val="auto"/>
          <w:sz w:val="20"/>
          <w:szCs w:val="20"/>
        </w:rPr>
        <w:t xml:space="preserve"> paid together with monthly commission payable, if any.</w:t>
      </w:r>
    </w:p>
    <w:p w:rsidR="001F0834" w:rsidRDefault="001F0834" w:rsidP="00EB7295">
      <w:pPr>
        <w:pStyle w:val="Default"/>
        <w:spacing w:line="360" w:lineRule="auto"/>
        <w:jc w:val="both"/>
        <w:rPr>
          <w:color w:val="auto"/>
          <w:sz w:val="20"/>
          <w:szCs w:val="20"/>
        </w:rPr>
      </w:pPr>
    </w:p>
    <w:p w:rsidR="006F42DA" w:rsidRPr="003649D5" w:rsidRDefault="006F42DA" w:rsidP="006F42D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E02BD0">
        <w:rPr>
          <w:rFonts w:ascii="Arial" w:hAnsi="Arial" w:cs="Arial"/>
          <w:b/>
          <w:bCs/>
          <w:sz w:val="20"/>
          <w:szCs w:val="20"/>
        </w:rPr>
        <w:t>10</w:t>
      </w:r>
      <w:r>
        <w:rPr>
          <w:rFonts w:ascii="Arial" w:hAnsi="Arial" w:cs="Arial"/>
          <w:b/>
          <w:bCs/>
          <w:sz w:val="20"/>
          <w:szCs w:val="20"/>
        </w:rPr>
        <w:t>: PAYMENT OF COMMISSION</w:t>
      </w:r>
      <w:r w:rsidR="00641CBC">
        <w:rPr>
          <w:rFonts w:ascii="Arial" w:hAnsi="Arial" w:cs="Arial"/>
          <w:b/>
          <w:bCs/>
          <w:sz w:val="20"/>
          <w:szCs w:val="20"/>
        </w:rPr>
        <w:t xml:space="preserve"> TO VENDORS</w:t>
      </w:r>
    </w:p>
    <w:p w:rsidR="006F42DA" w:rsidRDefault="006F42DA" w:rsidP="006F42DA">
      <w:pPr>
        <w:autoSpaceDE w:val="0"/>
        <w:autoSpaceDN w:val="0"/>
        <w:adjustRightInd w:val="0"/>
        <w:spacing w:line="360" w:lineRule="auto"/>
        <w:jc w:val="both"/>
        <w:rPr>
          <w:rFonts w:ascii="Arial" w:hAnsi="Arial" w:cs="Arial"/>
          <w:b/>
          <w:bCs/>
          <w:sz w:val="20"/>
          <w:szCs w:val="20"/>
        </w:rPr>
      </w:pPr>
    </w:p>
    <w:p w:rsidR="006F42DA" w:rsidRPr="00487F5B" w:rsidRDefault="006F42DA" w:rsidP="006F42DA">
      <w:pPr>
        <w:autoSpaceDE w:val="0"/>
        <w:autoSpaceDN w:val="0"/>
        <w:adjustRightInd w:val="0"/>
        <w:spacing w:line="360" w:lineRule="auto"/>
        <w:jc w:val="both"/>
        <w:rPr>
          <w:rFonts w:ascii="Arial" w:hAnsi="Arial" w:cs="Arial"/>
          <w:bCs/>
          <w:sz w:val="20"/>
          <w:szCs w:val="20"/>
        </w:rPr>
      </w:pPr>
      <w:r w:rsidRPr="00487F5B">
        <w:rPr>
          <w:rFonts w:ascii="Arial" w:hAnsi="Arial" w:cs="Arial"/>
          <w:bCs/>
          <w:sz w:val="20"/>
          <w:szCs w:val="20"/>
        </w:rPr>
        <w:t xml:space="preserve">Centlec shall pay vendors, excluding in-house (municipal) vendors, a commission on a monthly basis based on the total sales for a particular calendar month at a </w:t>
      </w:r>
      <w:r w:rsidR="003A368A" w:rsidRPr="00487F5B">
        <w:rPr>
          <w:rFonts w:ascii="Arial" w:hAnsi="Arial" w:cs="Arial"/>
          <w:bCs/>
          <w:sz w:val="20"/>
          <w:szCs w:val="20"/>
        </w:rPr>
        <w:t xml:space="preserve">percentage rate to be determined by the board of directors from time to time. </w:t>
      </w:r>
    </w:p>
    <w:p w:rsidR="003A368A" w:rsidRPr="00487F5B" w:rsidRDefault="003A368A" w:rsidP="006F42DA">
      <w:pPr>
        <w:autoSpaceDE w:val="0"/>
        <w:autoSpaceDN w:val="0"/>
        <w:adjustRightInd w:val="0"/>
        <w:spacing w:line="360" w:lineRule="auto"/>
        <w:jc w:val="both"/>
        <w:rPr>
          <w:rFonts w:ascii="Arial" w:hAnsi="Arial" w:cs="Arial"/>
          <w:bCs/>
          <w:sz w:val="20"/>
          <w:szCs w:val="20"/>
        </w:rPr>
      </w:pPr>
    </w:p>
    <w:p w:rsidR="003A368A" w:rsidRPr="00487F5B" w:rsidRDefault="003A368A" w:rsidP="006F42DA">
      <w:pPr>
        <w:autoSpaceDE w:val="0"/>
        <w:autoSpaceDN w:val="0"/>
        <w:adjustRightInd w:val="0"/>
        <w:spacing w:line="360" w:lineRule="auto"/>
        <w:jc w:val="both"/>
        <w:rPr>
          <w:rFonts w:ascii="Arial" w:hAnsi="Arial" w:cs="Arial"/>
          <w:bCs/>
          <w:sz w:val="20"/>
          <w:szCs w:val="20"/>
        </w:rPr>
      </w:pPr>
      <w:r w:rsidRPr="00487F5B">
        <w:rPr>
          <w:rFonts w:ascii="Arial" w:hAnsi="Arial" w:cs="Arial"/>
          <w:bCs/>
          <w:sz w:val="20"/>
          <w:szCs w:val="20"/>
        </w:rPr>
        <w:t>The board of directors shall have the discretion to vary percentage rate of commission payable amongst vendors.</w:t>
      </w:r>
    </w:p>
    <w:p w:rsidR="003A368A" w:rsidRPr="00487F5B" w:rsidRDefault="003A368A" w:rsidP="006F42DA">
      <w:pPr>
        <w:autoSpaceDE w:val="0"/>
        <w:autoSpaceDN w:val="0"/>
        <w:adjustRightInd w:val="0"/>
        <w:spacing w:line="360" w:lineRule="auto"/>
        <w:jc w:val="both"/>
        <w:rPr>
          <w:rFonts w:ascii="Arial" w:hAnsi="Arial" w:cs="Arial"/>
          <w:bCs/>
          <w:sz w:val="20"/>
          <w:szCs w:val="20"/>
        </w:rPr>
      </w:pPr>
    </w:p>
    <w:p w:rsidR="003A368A" w:rsidRPr="00487F5B" w:rsidRDefault="003A368A" w:rsidP="006F42DA">
      <w:pPr>
        <w:autoSpaceDE w:val="0"/>
        <w:autoSpaceDN w:val="0"/>
        <w:adjustRightInd w:val="0"/>
        <w:spacing w:line="360" w:lineRule="auto"/>
        <w:jc w:val="both"/>
        <w:rPr>
          <w:rFonts w:ascii="Arial" w:hAnsi="Arial" w:cs="Arial"/>
          <w:bCs/>
          <w:sz w:val="20"/>
          <w:szCs w:val="20"/>
        </w:rPr>
      </w:pPr>
      <w:r w:rsidRPr="00487F5B">
        <w:rPr>
          <w:rFonts w:ascii="Arial" w:hAnsi="Arial" w:cs="Arial"/>
          <w:bCs/>
          <w:sz w:val="20"/>
          <w:szCs w:val="20"/>
        </w:rPr>
        <w:t>The board of directors shall also have the right, to increase or decrease the percentage rate at which commission is calculated,</w:t>
      </w:r>
      <w:r w:rsidR="00487F5B" w:rsidRPr="00487F5B">
        <w:rPr>
          <w:rFonts w:ascii="Arial" w:hAnsi="Arial" w:cs="Arial"/>
          <w:bCs/>
          <w:sz w:val="20"/>
          <w:szCs w:val="20"/>
        </w:rPr>
        <w:t xml:space="preserve"> and in any such instance, the vendor / vendor representative shall be given thirty (30) days prior notice of the decision to increase or decrease the percentage rate of commission.</w:t>
      </w:r>
    </w:p>
    <w:p w:rsidR="003A368A" w:rsidRDefault="003A368A" w:rsidP="006F42DA">
      <w:pPr>
        <w:autoSpaceDE w:val="0"/>
        <w:autoSpaceDN w:val="0"/>
        <w:adjustRightInd w:val="0"/>
        <w:spacing w:line="360" w:lineRule="auto"/>
        <w:jc w:val="both"/>
        <w:rPr>
          <w:rFonts w:ascii="Arial" w:hAnsi="Arial" w:cs="Arial"/>
          <w:b/>
          <w:bCs/>
          <w:sz w:val="20"/>
          <w:szCs w:val="20"/>
        </w:rPr>
      </w:pPr>
    </w:p>
    <w:p w:rsidR="00487F5B" w:rsidRPr="003A21A7" w:rsidRDefault="00487F5B" w:rsidP="006F42DA">
      <w:pPr>
        <w:autoSpaceDE w:val="0"/>
        <w:autoSpaceDN w:val="0"/>
        <w:adjustRightInd w:val="0"/>
        <w:spacing w:line="360" w:lineRule="auto"/>
        <w:jc w:val="both"/>
        <w:rPr>
          <w:rFonts w:ascii="Arial" w:hAnsi="Arial" w:cs="Arial"/>
          <w:bCs/>
          <w:sz w:val="20"/>
          <w:szCs w:val="20"/>
        </w:rPr>
      </w:pPr>
      <w:r w:rsidRPr="003A21A7">
        <w:rPr>
          <w:rFonts w:ascii="Arial" w:hAnsi="Arial" w:cs="Arial"/>
          <w:bCs/>
          <w:sz w:val="20"/>
          <w:szCs w:val="20"/>
        </w:rPr>
        <w:t xml:space="preserve">Commission shall be paid only in respect of sales proceeds deposited as at the </w:t>
      </w:r>
      <w:r w:rsidR="006D5820" w:rsidRPr="00A54EC0">
        <w:rPr>
          <w:rFonts w:ascii="Arial" w:hAnsi="Arial" w:cs="Arial"/>
          <w:bCs/>
          <w:sz w:val="20"/>
          <w:szCs w:val="20"/>
        </w:rPr>
        <w:t>first working day of the next month to cover for sales of the last day of the previous calendar month.</w:t>
      </w:r>
      <w:r w:rsidR="003A21A7" w:rsidRPr="00A54EC0">
        <w:rPr>
          <w:rFonts w:ascii="Arial" w:hAnsi="Arial" w:cs="Arial"/>
          <w:bCs/>
          <w:sz w:val="20"/>
          <w:szCs w:val="20"/>
        </w:rPr>
        <w:t xml:space="preserve"> Any sales proceeds deposited after the </w:t>
      </w:r>
      <w:r w:rsidR="006D5820" w:rsidRPr="00A54EC0">
        <w:rPr>
          <w:rFonts w:ascii="Arial" w:hAnsi="Arial" w:cs="Arial"/>
          <w:bCs/>
          <w:sz w:val="20"/>
          <w:szCs w:val="20"/>
        </w:rPr>
        <w:t xml:space="preserve">first working day of the next month relating to the previous calendar month </w:t>
      </w:r>
      <w:r w:rsidR="003A21A7" w:rsidRPr="00A54EC0">
        <w:rPr>
          <w:rFonts w:ascii="Arial" w:hAnsi="Arial" w:cs="Arial"/>
          <w:bCs/>
          <w:sz w:val="20"/>
          <w:szCs w:val="20"/>
        </w:rPr>
        <w:t xml:space="preserve">shall be carried over </w:t>
      </w:r>
      <w:r w:rsidR="003A21A7" w:rsidRPr="003A21A7">
        <w:rPr>
          <w:rFonts w:ascii="Arial" w:hAnsi="Arial" w:cs="Arial"/>
          <w:bCs/>
          <w:sz w:val="20"/>
          <w:szCs w:val="20"/>
        </w:rPr>
        <w:t>and indicated in the following month’s account and commission paid accordingly.</w:t>
      </w:r>
    </w:p>
    <w:p w:rsidR="003A21A7" w:rsidRDefault="003A21A7" w:rsidP="006F42DA">
      <w:pPr>
        <w:autoSpaceDE w:val="0"/>
        <w:autoSpaceDN w:val="0"/>
        <w:adjustRightInd w:val="0"/>
        <w:spacing w:line="360" w:lineRule="auto"/>
        <w:jc w:val="both"/>
        <w:rPr>
          <w:rFonts w:ascii="Arial" w:hAnsi="Arial" w:cs="Arial"/>
          <w:bCs/>
          <w:sz w:val="20"/>
          <w:szCs w:val="20"/>
        </w:rPr>
      </w:pPr>
    </w:p>
    <w:p w:rsidR="003A21A7" w:rsidRPr="003A21A7" w:rsidRDefault="003A21A7"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Based on substantive evidence (e.g reconciliation statements), if Centlec is not satisfied that all the sales proceeds collected by the vendor and due to Centlec</w:t>
      </w:r>
      <w:r w:rsidR="007A7A9E">
        <w:rPr>
          <w:rFonts w:ascii="Arial" w:hAnsi="Arial" w:cs="Arial"/>
          <w:bCs/>
          <w:sz w:val="20"/>
          <w:szCs w:val="20"/>
        </w:rPr>
        <w:t xml:space="preserve"> has been paid into Centlec’s bank account on due date as provided for in this policy, Centlec reserves the right to withhold any commission due to the vendor until such time that the full amount owing to Centlec has been paid and proof thereof furnished to the Chief Financial Officer or his / her duly delegated official. </w:t>
      </w:r>
    </w:p>
    <w:p w:rsidR="007A7A9E" w:rsidRDefault="007A7A9E" w:rsidP="006F42DA">
      <w:pPr>
        <w:autoSpaceDE w:val="0"/>
        <w:autoSpaceDN w:val="0"/>
        <w:adjustRightInd w:val="0"/>
        <w:spacing w:line="360" w:lineRule="auto"/>
        <w:jc w:val="both"/>
        <w:rPr>
          <w:rFonts w:ascii="Arial" w:hAnsi="Arial" w:cs="Arial"/>
          <w:bCs/>
          <w:sz w:val="20"/>
          <w:szCs w:val="20"/>
        </w:rPr>
      </w:pPr>
    </w:p>
    <w:p w:rsidR="007A7A9E" w:rsidRDefault="007A7A9E"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In addition to the foregoing, Centlec may deduct from any commission due to the vendor the following:</w:t>
      </w:r>
    </w:p>
    <w:p w:rsidR="002B1BD8" w:rsidRDefault="002B1BD8" w:rsidP="006F42DA">
      <w:pPr>
        <w:autoSpaceDE w:val="0"/>
        <w:autoSpaceDN w:val="0"/>
        <w:adjustRightInd w:val="0"/>
        <w:spacing w:line="360" w:lineRule="auto"/>
        <w:jc w:val="both"/>
        <w:rPr>
          <w:rFonts w:ascii="Arial" w:hAnsi="Arial" w:cs="Arial"/>
          <w:bCs/>
          <w:sz w:val="20"/>
          <w:szCs w:val="20"/>
        </w:rPr>
      </w:pPr>
    </w:p>
    <w:p w:rsidR="007A7A9E" w:rsidRPr="002B1BD8" w:rsidRDefault="007A7A9E"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Any amount of sales proceeds that has not been deposited by due date and time as provided for in this policy;</w:t>
      </w:r>
    </w:p>
    <w:p w:rsidR="007A7A9E" w:rsidRPr="002B1BD8" w:rsidRDefault="002B1BD8"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Any shortage;</w:t>
      </w:r>
    </w:p>
    <w:p w:rsidR="007A7A9E" w:rsidRPr="002B1BD8" w:rsidRDefault="007A7A9E"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 xml:space="preserve">Any amount which the vendor and / or vendor representative may be owing to </w:t>
      </w:r>
      <w:r w:rsidR="002B1BD8" w:rsidRPr="002B1BD8">
        <w:rPr>
          <w:rFonts w:ascii="Arial" w:hAnsi="Arial" w:cs="Arial"/>
          <w:bCs/>
          <w:sz w:val="20"/>
          <w:szCs w:val="20"/>
        </w:rPr>
        <w:t xml:space="preserve">Centlec in respect of arrear electricity or other services; and/or </w:t>
      </w:r>
    </w:p>
    <w:p w:rsidR="002B1BD8" w:rsidRPr="002B1BD8" w:rsidRDefault="002B1BD8"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Any amount which the vendor and / or vendor representative may be owing to Mangaung Metropolitan Municipality in respect of arrear water, rates, refuses removal, sanitation or other services.</w:t>
      </w:r>
    </w:p>
    <w:p w:rsidR="007A7A9E" w:rsidRDefault="007A7A9E" w:rsidP="006F42DA">
      <w:pPr>
        <w:autoSpaceDE w:val="0"/>
        <w:autoSpaceDN w:val="0"/>
        <w:adjustRightInd w:val="0"/>
        <w:spacing w:line="360" w:lineRule="auto"/>
        <w:jc w:val="both"/>
        <w:rPr>
          <w:rFonts w:ascii="Arial" w:hAnsi="Arial" w:cs="Arial"/>
          <w:bCs/>
          <w:sz w:val="20"/>
          <w:szCs w:val="20"/>
        </w:rPr>
      </w:pPr>
    </w:p>
    <w:p w:rsidR="00487F5B" w:rsidRDefault="003A21A7"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Payment of </w:t>
      </w:r>
      <w:r w:rsidR="007A7A9E">
        <w:rPr>
          <w:rFonts w:ascii="Arial" w:hAnsi="Arial" w:cs="Arial"/>
          <w:bCs/>
          <w:sz w:val="20"/>
          <w:szCs w:val="20"/>
        </w:rPr>
        <w:t xml:space="preserve">any </w:t>
      </w:r>
      <w:r w:rsidR="00487F5B" w:rsidRPr="003A21A7">
        <w:rPr>
          <w:rFonts w:ascii="Arial" w:hAnsi="Arial" w:cs="Arial"/>
          <w:bCs/>
          <w:sz w:val="20"/>
          <w:szCs w:val="20"/>
        </w:rPr>
        <w:t xml:space="preserve">commission </w:t>
      </w:r>
      <w:r w:rsidR="007A7A9E">
        <w:rPr>
          <w:rFonts w:ascii="Arial" w:hAnsi="Arial" w:cs="Arial"/>
          <w:bCs/>
          <w:sz w:val="20"/>
          <w:szCs w:val="20"/>
        </w:rPr>
        <w:t xml:space="preserve">due </w:t>
      </w:r>
      <w:r w:rsidR="00487F5B" w:rsidRPr="003A21A7">
        <w:rPr>
          <w:rFonts w:ascii="Arial" w:hAnsi="Arial" w:cs="Arial"/>
          <w:bCs/>
          <w:sz w:val="20"/>
          <w:szCs w:val="20"/>
        </w:rPr>
        <w:t>shall be made within thirty (30) days from the end of a calendar month, provided that the vendor has complied with his / her obligations in terms of this policy and other provisions as may be applicable and communicated in writing to the vendor from time to time.</w:t>
      </w:r>
    </w:p>
    <w:p w:rsidR="0070108D" w:rsidRDefault="0070108D" w:rsidP="006F42DA">
      <w:pPr>
        <w:autoSpaceDE w:val="0"/>
        <w:autoSpaceDN w:val="0"/>
        <w:adjustRightInd w:val="0"/>
        <w:spacing w:line="360" w:lineRule="auto"/>
        <w:jc w:val="both"/>
        <w:rPr>
          <w:rFonts w:ascii="Arial" w:hAnsi="Arial" w:cs="Arial"/>
          <w:bCs/>
          <w:sz w:val="20"/>
          <w:szCs w:val="20"/>
        </w:rPr>
      </w:pPr>
    </w:p>
    <w:p w:rsidR="0081242F" w:rsidRPr="003649D5" w:rsidRDefault="00E02BD0" w:rsidP="0081242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11</w:t>
      </w:r>
      <w:r w:rsidR="0081242F">
        <w:rPr>
          <w:rFonts w:ascii="Arial" w:hAnsi="Arial" w:cs="Arial"/>
          <w:b/>
          <w:bCs/>
          <w:sz w:val="20"/>
          <w:szCs w:val="20"/>
        </w:rPr>
        <w:t>: INTEREST</w:t>
      </w:r>
      <w:r w:rsidR="00641CBC">
        <w:rPr>
          <w:rFonts w:ascii="Arial" w:hAnsi="Arial" w:cs="Arial"/>
          <w:b/>
          <w:bCs/>
          <w:sz w:val="20"/>
          <w:szCs w:val="20"/>
        </w:rPr>
        <w:t xml:space="preserve"> ON LATE DEPOSIT OF SALES PROCEEDS</w:t>
      </w:r>
    </w:p>
    <w:p w:rsidR="0081242F" w:rsidRDefault="0081242F" w:rsidP="006F42DA">
      <w:pPr>
        <w:autoSpaceDE w:val="0"/>
        <w:autoSpaceDN w:val="0"/>
        <w:adjustRightInd w:val="0"/>
        <w:spacing w:line="360" w:lineRule="auto"/>
        <w:jc w:val="both"/>
        <w:rPr>
          <w:rFonts w:ascii="Arial" w:hAnsi="Arial" w:cs="Arial"/>
          <w:bCs/>
          <w:sz w:val="20"/>
          <w:szCs w:val="20"/>
        </w:rPr>
      </w:pPr>
    </w:p>
    <w:p w:rsidR="0081242F" w:rsidRDefault="0081242F"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In the event that any amount in terms of this policy becomes due to Centlec for a period exceeding thirty (30) days, the vendor shall be liable for interest charged on such amount.</w:t>
      </w:r>
    </w:p>
    <w:p w:rsidR="0081242F" w:rsidRDefault="0081242F" w:rsidP="006F42DA">
      <w:pPr>
        <w:autoSpaceDE w:val="0"/>
        <w:autoSpaceDN w:val="0"/>
        <w:adjustRightInd w:val="0"/>
        <w:spacing w:line="360" w:lineRule="auto"/>
        <w:jc w:val="both"/>
        <w:rPr>
          <w:rFonts w:ascii="Arial" w:hAnsi="Arial" w:cs="Arial"/>
          <w:bCs/>
          <w:sz w:val="20"/>
          <w:szCs w:val="20"/>
        </w:rPr>
      </w:pPr>
    </w:p>
    <w:p w:rsidR="0081242F" w:rsidRDefault="0081242F"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Interest charged shall be computed </w:t>
      </w:r>
      <w:r w:rsidR="00B97A94">
        <w:rPr>
          <w:rFonts w:ascii="Arial" w:hAnsi="Arial" w:cs="Arial"/>
          <w:bCs/>
          <w:sz w:val="20"/>
          <w:szCs w:val="20"/>
        </w:rPr>
        <w:t xml:space="preserve">and compounded monthly </w:t>
      </w:r>
      <w:r>
        <w:rPr>
          <w:rFonts w:ascii="Arial" w:hAnsi="Arial" w:cs="Arial"/>
          <w:bCs/>
          <w:sz w:val="20"/>
          <w:szCs w:val="20"/>
        </w:rPr>
        <w:t>from the date of breach until the date of payment of any such amount</w:t>
      </w:r>
      <w:r w:rsidR="00B97A94">
        <w:rPr>
          <w:rFonts w:ascii="Arial" w:hAnsi="Arial" w:cs="Arial"/>
          <w:bCs/>
          <w:sz w:val="20"/>
          <w:szCs w:val="20"/>
        </w:rPr>
        <w:t>.  Interest shall be calculated at prime rate chargeable from time to time by entity’s primary banker plus one percent (1%).</w:t>
      </w:r>
    </w:p>
    <w:p w:rsidR="00B97A94" w:rsidRDefault="00B97A94" w:rsidP="006F42DA">
      <w:pPr>
        <w:autoSpaceDE w:val="0"/>
        <w:autoSpaceDN w:val="0"/>
        <w:adjustRightInd w:val="0"/>
        <w:spacing w:line="360" w:lineRule="auto"/>
        <w:jc w:val="both"/>
        <w:rPr>
          <w:rFonts w:ascii="Arial" w:hAnsi="Arial" w:cs="Arial"/>
          <w:bCs/>
          <w:sz w:val="20"/>
          <w:szCs w:val="20"/>
        </w:rPr>
      </w:pPr>
    </w:p>
    <w:p w:rsidR="00CB6F70" w:rsidRDefault="00B97A94"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Interest shall be payable by the vendor on demand by Centlec, or deducted from any commission payable to the vendor.</w:t>
      </w:r>
    </w:p>
    <w:p w:rsidR="004623F9" w:rsidRDefault="004623F9" w:rsidP="006F42DA">
      <w:pPr>
        <w:autoSpaceDE w:val="0"/>
        <w:autoSpaceDN w:val="0"/>
        <w:adjustRightInd w:val="0"/>
        <w:spacing w:line="360" w:lineRule="auto"/>
        <w:jc w:val="both"/>
        <w:rPr>
          <w:rFonts w:ascii="Arial" w:hAnsi="Arial" w:cs="Arial"/>
          <w:bCs/>
          <w:sz w:val="20"/>
          <w:szCs w:val="20"/>
        </w:rPr>
      </w:pPr>
    </w:p>
    <w:p w:rsidR="000D7FF3" w:rsidRPr="003649D5" w:rsidRDefault="00E02BD0" w:rsidP="000D7FF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12</w:t>
      </w:r>
      <w:r w:rsidR="000D7FF3">
        <w:rPr>
          <w:rFonts w:ascii="Arial" w:hAnsi="Arial" w:cs="Arial"/>
          <w:b/>
          <w:bCs/>
          <w:sz w:val="20"/>
          <w:szCs w:val="20"/>
        </w:rPr>
        <w:t>: INSURANCE</w:t>
      </w:r>
    </w:p>
    <w:p w:rsidR="000D7FF3" w:rsidRPr="003649D5" w:rsidRDefault="000D7FF3" w:rsidP="000D7FF3">
      <w:pPr>
        <w:autoSpaceDE w:val="0"/>
        <w:autoSpaceDN w:val="0"/>
        <w:adjustRightInd w:val="0"/>
        <w:spacing w:line="360" w:lineRule="auto"/>
        <w:jc w:val="both"/>
        <w:rPr>
          <w:rFonts w:ascii="Arial" w:hAnsi="Arial" w:cs="Arial"/>
          <w:b/>
          <w:bCs/>
          <w:sz w:val="20"/>
          <w:szCs w:val="20"/>
        </w:rPr>
      </w:pPr>
    </w:p>
    <w:p w:rsidR="000D7FF3" w:rsidRDefault="000D7FF3"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Centlec shall obtain at its own cost the necessary insurance to cover for the following:</w:t>
      </w:r>
    </w:p>
    <w:p w:rsidR="000D7FF3" w:rsidRDefault="000D7FF3" w:rsidP="006F42DA">
      <w:pPr>
        <w:autoSpaceDE w:val="0"/>
        <w:autoSpaceDN w:val="0"/>
        <w:adjustRightInd w:val="0"/>
        <w:spacing w:line="360" w:lineRule="auto"/>
        <w:jc w:val="both"/>
        <w:rPr>
          <w:rFonts w:ascii="Arial" w:hAnsi="Arial" w:cs="Arial"/>
          <w:bCs/>
          <w:sz w:val="20"/>
          <w:szCs w:val="20"/>
        </w:rPr>
      </w:pPr>
    </w:p>
    <w:p w:rsidR="000D7FF3" w:rsidRPr="000D7FF3" w:rsidRDefault="000D7FF3" w:rsidP="000D7FF3">
      <w:pPr>
        <w:pStyle w:val="ListParagraph"/>
        <w:numPr>
          <w:ilvl w:val="0"/>
          <w:numId w:val="15"/>
        </w:numPr>
        <w:autoSpaceDE w:val="0"/>
        <w:autoSpaceDN w:val="0"/>
        <w:adjustRightInd w:val="0"/>
        <w:spacing w:line="360" w:lineRule="auto"/>
        <w:jc w:val="both"/>
        <w:rPr>
          <w:rFonts w:ascii="Arial" w:hAnsi="Arial" w:cs="Arial"/>
          <w:bCs/>
          <w:sz w:val="20"/>
          <w:szCs w:val="20"/>
        </w:rPr>
      </w:pPr>
      <w:r w:rsidRPr="000D7FF3">
        <w:rPr>
          <w:rFonts w:ascii="Arial" w:hAnsi="Arial" w:cs="Arial"/>
          <w:bCs/>
          <w:sz w:val="20"/>
          <w:szCs w:val="20"/>
        </w:rPr>
        <w:t>Loss, theft and / or damage to vending equipment at vendor’s premises; and</w:t>
      </w:r>
    </w:p>
    <w:p w:rsidR="000D7FF3" w:rsidRDefault="000D7FF3" w:rsidP="000D7FF3">
      <w:pPr>
        <w:pStyle w:val="ListParagraph"/>
        <w:numPr>
          <w:ilvl w:val="0"/>
          <w:numId w:val="15"/>
        </w:numPr>
        <w:autoSpaceDE w:val="0"/>
        <w:autoSpaceDN w:val="0"/>
        <w:adjustRightInd w:val="0"/>
        <w:spacing w:line="360" w:lineRule="auto"/>
        <w:jc w:val="both"/>
        <w:rPr>
          <w:rFonts w:ascii="Arial" w:hAnsi="Arial" w:cs="Arial"/>
          <w:bCs/>
          <w:sz w:val="20"/>
          <w:szCs w:val="20"/>
        </w:rPr>
      </w:pPr>
      <w:r w:rsidRPr="000D7FF3">
        <w:rPr>
          <w:rFonts w:ascii="Arial" w:hAnsi="Arial" w:cs="Arial"/>
          <w:bCs/>
          <w:sz w:val="20"/>
          <w:szCs w:val="20"/>
        </w:rPr>
        <w:t>Loss or theft of money related to sale of pre-paid electricity on the vendor’s premises</w:t>
      </w:r>
      <w:r>
        <w:rPr>
          <w:rFonts w:ascii="Arial" w:hAnsi="Arial" w:cs="Arial"/>
          <w:bCs/>
          <w:sz w:val="20"/>
          <w:szCs w:val="20"/>
        </w:rPr>
        <w:t xml:space="preserve"> and / or in transit</w:t>
      </w:r>
      <w:r w:rsidRPr="000D7FF3">
        <w:rPr>
          <w:rFonts w:ascii="Arial" w:hAnsi="Arial" w:cs="Arial"/>
          <w:bCs/>
          <w:sz w:val="20"/>
          <w:szCs w:val="20"/>
        </w:rPr>
        <w:t>, for an amount as may be determined by the Chief Financial Officer from time to time</w:t>
      </w:r>
      <w:r>
        <w:rPr>
          <w:rFonts w:ascii="Arial" w:hAnsi="Arial" w:cs="Arial"/>
          <w:bCs/>
          <w:sz w:val="20"/>
          <w:szCs w:val="20"/>
        </w:rPr>
        <w:t>.</w:t>
      </w:r>
    </w:p>
    <w:p w:rsidR="000D7FF3" w:rsidRDefault="000D7FF3" w:rsidP="000D7FF3">
      <w:pPr>
        <w:pStyle w:val="ListParagraph"/>
        <w:autoSpaceDE w:val="0"/>
        <w:autoSpaceDN w:val="0"/>
        <w:adjustRightInd w:val="0"/>
        <w:spacing w:line="360" w:lineRule="auto"/>
        <w:jc w:val="both"/>
        <w:rPr>
          <w:rFonts w:ascii="Arial" w:hAnsi="Arial" w:cs="Arial"/>
          <w:bCs/>
          <w:sz w:val="20"/>
          <w:szCs w:val="20"/>
        </w:rPr>
      </w:pPr>
    </w:p>
    <w:p w:rsidR="000D7FF3" w:rsidRDefault="000D7FF3" w:rsidP="000D7FF3">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lastRenderedPageBreak/>
        <w:t>The vendor shall not be relieved on any of its obligations in terms of this policy merely by virtue of the fact that Centlec has taken an insurance cover for the aforesaid.</w:t>
      </w:r>
    </w:p>
    <w:p w:rsidR="00E02BD0" w:rsidRDefault="00E02BD0" w:rsidP="000D7FF3">
      <w:pPr>
        <w:autoSpaceDE w:val="0"/>
        <w:autoSpaceDN w:val="0"/>
        <w:adjustRightInd w:val="0"/>
        <w:spacing w:line="360" w:lineRule="auto"/>
        <w:jc w:val="both"/>
        <w:rPr>
          <w:rFonts w:ascii="Arial" w:hAnsi="Arial" w:cs="Arial"/>
          <w:bCs/>
          <w:sz w:val="20"/>
          <w:szCs w:val="20"/>
        </w:rPr>
      </w:pPr>
    </w:p>
    <w:p w:rsidR="00ED2C65" w:rsidRDefault="00ED2C65" w:rsidP="000D7FF3">
      <w:pPr>
        <w:autoSpaceDE w:val="0"/>
        <w:autoSpaceDN w:val="0"/>
        <w:adjustRightInd w:val="0"/>
        <w:spacing w:line="360" w:lineRule="auto"/>
        <w:jc w:val="both"/>
        <w:rPr>
          <w:rFonts w:ascii="Arial" w:hAnsi="Arial" w:cs="Arial"/>
          <w:bCs/>
          <w:sz w:val="20"/>
          <w:szCs w:val="20"/>
        </w:rPr>
      </w:pPr>
    </w:p>
    <w:p w:rsidR="00B73991" w:rsidRPr="003649D5" w:rsidRDefault="003649D5" w:rsidP="002D4EC7">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70108D">
        <w:rPr>
          <w:rFonts w:ascii="Arial" w:hAnsi="Arial" w:cs="Arial"/>
          <w:b/>
          <w:bCs/>
          <w:sz w:val="20"/>
          <w:szCs w:val="20"/>
        </w:rPr>
        <w:t>1</w:t>
      </w:r>
      <w:r w:rsidR="00E02BD0">
        <w:rPr>
          <w:rFonts w:ascii="Arial" w:hAnsi="Arial" w:cs="Arial"/>
          <w:b/>
          <w:bCs/>
          <w:sz w:val="20"/>
          <w:szCs w:val="20"/>
        </w:rPr>
        <w:t>3</w:t>
      </w:r>
      <w:r>
        <w:rPr>
          <w:rFonts w:ascii="Arial" w:hAnsi="Arial" w:cs="Arial"/>
          <w:b/>
          <w:bCs/>
          <w:sz w:val="20"/>
          <w:szCs w:val="20"/>
        </w:rPr>
        <w:t>:</w:t>
      </w:r>
      <w:r w:rsidR="002A1391">
        <w:rPr>
          <w:rFonts w:ascii="Arial" w:hAnsi="Arial" w:cs="Arial"/>
          <w:b/>
          <w:bCs/>
          <w:sz w:val="20"/>
          <w:szCs w:val="20"/>
        </w:rPr>
        <w:t xml:space="preserve"> </w:t>
      </w:r>
      <w:r w:rsidR="000D7FF3">
        <w:rPr>
          <w:rFonts w:ascii="Arial" w:hAnsi="Arial" w:cs="Arial"/>
          <w:b/>
          <w:bCs/>
          <w:sz w:val="20"/>
          <w:szCs w:val="20"/>
        </w:rPr>
        <w:t>REPORTING</w:t>
      </w:r>
    </w:p>
    <w:p w:rsidR="001E10C1" w:rsidRPr="003649D5" w:rsidRDefault="001E10C1" w:rsidP="00FF5EE8">
      <w:pPr>
        <w:autoSpaceDE w:val="0"/>
        <w:autoSpaceDN w:val="0"/>
        <w:adjustRightInd w:val="0"/>
        <w:spacing w:line="360" w:lineRule="auto"/>
        <w:jc w:val="both"/>
        <w:rPr>
          <w:rFonts w:ascii="Arial" w:hAnsi="Arial" w:cs="Arial"/>
          <w:b/>
          <w:bCs/>
          <w:sz w:val="20"/>
          <w:szCs w:val="20"/>
        </w:rPr>
      </w:pPr>
    </w:p>
    <w:p w:rsidR="001E7458" w:rsidRDefault="00113FD8" w:rsidP="00E02BD0">
      <w:pPr>
        <w:autoSpaceDE w:val="0"/>
        <w:autoSpaceDN w:val="0"/>
        <w:adjustRightInd w:val="0"/>
        <w:spacing w:line="360" w:lineRule="auto"/>
        <w:jc w:val="both"/>
        <w:rPr>
          <w:rFonts w:ascii="Arial" w:hAnsi="Arial" w:cs="Arial"/>
          <w:sz w:val="20"/>
          <w:szCs w:val="20"/>
        </w:rPr>
      </w:pPr>
      <w:r>
        <w:rPr>
          <w:rFonts w:ascii="Arial" w:hAnsi="Arial" w:cs="Arial"/>
          <w:sz w:val="20"/>
          <w:szCs w:val="20"/>
        </w:rPr>
        <w:t>Reporting on vendors accounts shall be incorporated to the reporting requirements in terms of Mu</w:t>
      </w:r>
      <w:r w:rsidR="00A16B65">
        <w:rPr>
          <w:rFonts w:ascii="Arial" w:hAnsi="Arial" w:cs="Arial"/>
          <w:sz w:val="20"/>
          <w:szCs w:val="20"/>
        </w:rPr>
        <w:t>nicipal Finance Management Act.</w:t>
      </w:r>
    </w:p>
    <w:p w:rsidR="00A16B65" w:rsidRPr="00A16B65" w:rsidRDefault="00A16B65" w:rsidP="00E02BD0">
      <w:pPr>
        <w:autoSpaceDE w:val="0"/>
        <w:autoSpaceDN w:val="0"/>
        <w:adjustRightInd w:val="0"/>
        <w:spacing w:line="360" w:lineRule="auto"/>
        <w:jc w:val="both"/>
        <w:rPr>
          <w:rFonts w:ascii="Arial" w:hAnsi="Arial" w:cs="Arial"/>
          <w:sz w:val="20"/>
          <w:szCs w:val="20"/>
        </w:rPr>
      </w:pPr>
    </w:p>
    <w:p w:rsidR="00E02BD0" w:rsidRPr="003649D5" w:rsidRDefault="007B75B4" w:rsidP="00E02BD0">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14: REVIEW PROCESS</w:t>
      </w:r>
    </w:p>
    <w:p w:rsidR="00E02BD0" w:rsidRPr="003649D5" w:rsidRDefault="00E02BD0" w:rsidP="00E02BD0">
      <w:pPr>
        <w:autoSpaceDE w:val="0"/>
        <w:autoSpaceDN w:val="0"/>
        <w:adjustRightInd w:val="0"/>
        <w:spacing w:line="360" w:lineRule="auto"/>
        <w:jc w:val="both"/>
        <w:rPr>
          <w:rFonts w:ascii="Arial" w:hAnsi="Arial" w:cs="Arial"/>
          <w:b/>
          <w:bCs/>
          <w:sz w:val="20"/>
          <w:szCs w:val="20"/>
        </w:rPr>
      </w:pPr>
    </w:p>
    <w:p w:rsidR="00697E34" w:rsidRPr="002D4EC7" w:rsidRDefault="00697E34">
      <w:pPr>
        <w:spacing w:line="360" w:lineRule="auto"/>
        <w:jc w:val="both"/>
        <w:rPr>
          <w:rFonts w:ascii="Arial" w:hAnsi="Arial" w:cs="Arial"/>
          <w:sz w:val="20"/>
          <w:szCs w:val="20"/>
        </w:rPr>
      </w:pPr>
      <w:r w:rsidRPr="002D4EC7">
        <w:rPr>
          <w:rFonts w:ascii="Arial" w:hAnsi="Arial" w:cs="Arial"/>
          <w:sz w:val="20"/>
          <w:szCs w:val="20"/>
        </w:rPr>
        <w:t xml:space="preserve">This policy and underlying strategies will be reviewed at least annually, or as necessary, to ensure its continued application and relevance. </w:t>
      </w:r>
    </w:p>
    <w:p w:rsidR="00697E34" w:rsidRPr="002D4EC7" w:rsidRDefault="00697E34">
      <w:pPr>
        <w:spacing w:line="360" w:lineRule="auto"/>
        <w:jc w:val="both"/>
        <w:rPr>
          <w:rFonts w:ascii="Arial" w:hAnsi="Arial" w:cs="Arial"/>
          <w:sz w:val="20"/>
          <w:szCs w:val="20"/>
        </w:rPr>
      </w:pPr>
    </w:p>
    <w:p w:rsidR="00B73991" w:rsidRPr="002D4EC7" w:rsidRDefault="00B73991" w:rsidP="00FF5EE8">
      <w:pPr>
        <w:autoSpaceDE w:val="0"/>
        <w:autoSpaceDN w:val="0"/>
        <w:adjustRightInd w:val="0"/>
        <w:spacing w:line="360" w:lineRule="auto"/>
        <w:jc w:val="both"/>
        <w:rPr>
          <w:rFonts w:ascii="Arial" w:hAnsi="Arial" w:cs="Arial"/>
          <w:sz w:val="20"/>
          <w:szCs w:val="20"/>
        </w:rPr>
      </w:pPr>
    </w:p>
    <w:sectPr w:rsidR="00B73991" w:rsidRPr="002D4EC7" w:rsidSect="00E46A9A">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133" w:rsidRDefault="004C4133" w:rsidP="00FF7BE3">
      <w:r>
        <w:separator/>
      </w:r>
    </w:p>
  </w:endnote>
  <w:endnote w:type="continuationSeparator" w:id="0">
    <w:p w:rsidR="004C4133" w:rsidRDefault="004C4133"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2D6F42" w:rsidRDefault="002D6F42">
        <w:pPr>
          <w:pStyle w:val="Footer"/>
          <w:jc w:val="right"/>
          <w:rPr>
            <w:rFonts w:ascii="Arial" w:hAnsi="Arial" w:cs="Arial"/>
            <w:sz w:val="20"/>
            <w:szCs w:val="20"/>
          </w:rPr>
        </w:pPr>
      </w:p>
      <w:p w:rsidR="002D6F42" w:rsidRPr="002D6F42" w:rsidRDefault="002D6F42">
        <w:pPr>
          <w:pStyle w:val="Footer"/>
          <w:jc w:val="righ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p>
      <w:p w:rsidR="00C03BC5" w:rsidRPr="00097763" w:rsidRDefault="00C03BC5">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F317AE">
          <w:rPr>
            <w:rFonts w:ascii="Arial" w:hAnsi="Arial" w:cs="Arial"/>
            <w:noProof/>
            <w:sz w:val="20"/>
            <w:szCs w:val="20"/>
          </w:rPr>
          <w:t>1</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63792D" w:rsidRPr="00097763" w:rsidRDefault="0063792D">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133" w:rsidRDefault="004C4133" w:rsidP="00FF7BE3">
      <w:r>
        <w:separator/>
      </w:r>
    </w:p>
  </w:footnote>
  <w:footnote w:type="continuationSeparator" w:id="0">
    <w:p w:rsidR="004C4133" w:rsidRDefault="004C4133"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5F" w:rsidRPr="002D6F42" w:rsidRDefault="002D6F42" w:rsidP="00861B5F">
    <w:pPr>
      <w:pStyle w:val="Header"/>
      <w:rPr>
        <w:rFonts w:ascii="Arial" w:hAnsi="Arial" w:cs="Arial"/>
        <w:color w:val="000000" w:themeColor="text1"/>
        <w:sz w:val="28"/>
        <w:szCs w:val="28"/>
        <w:lang w:val="en-GB"/>
      </w:rPr>
    </w:pPr>
    <w:r w:rsidRPr="002D6F42">
      <w:rPr>
        <w:rFonts w:ascii="Arial" w:hAnsi="Arial" w:cs="Arial"/>
        <w:color w:val="000000" w:themeColor="text1"/>
        <w:sz w:val="28"/>
        <w:szCs w:val="28"/>
        <w:lang w:val="en-GB"/>
      </w:rPr>
      <w:t xml:space="preserve">Centlec </w:t>
    </w:r>
    <w:r>
      <w:rPr>
        <w:rFonts w:ascii="Arial" w:hAnsi="Arial" w:cs="Arial"/>
        <w:color w:val="000000" w:themeColor="text1"/>
        <w:sz w:val="28"/>
        <w:szCs w:val="28"/>
        <w:lang w:val="en-GB"/>
      </w:rPr>
      <w:t>(SoC</w:t>
    </w:r>
    <w:r w:rsidRPr="002D6F42">
      <w:rPr>
        <w:rFonts w:ascii="Arial" w:hAnsi="Arial" w:cs="Arial"/>
        <w:color w:val="000000" w:themeColor="text1"/>
        <w:sz w:val="28"/>
        <w:szCs w:val="28"/>
        <w:lang w:val="en-GB"/>
      </w:rPr>
      <w:t xml:space="preserve">) LTD - </w:t>
    </w:r>
    <w:r>
      <w:rPr>
        <w:rFonts w:ascii="Arial" w:hAnsi="Arial" w:cs="Arial"/>
        <w:color w:val="000000" w:themeColor="text1"/>
        <w:sz w:val="28"/>
        <w:szCs w:val="28"/>
        <w:lang w:val="en-GB"/>
      </w:rPr>
      <w:t>Pre-Paid Elect</w:t>
    </w:r>
    <w:r w:rsidRPr="002D6F42">
      <w:rPr>
        <w:rFonts w:ascii="Arial" w:hAnsi="Arial" w:cs="Arial"/>
        <w:color w:val="000000" w:themeColor="text1"/>
        <w:sz w:val="28"/>
        <w:szCs w:val="28"/>
        <w:lang w:val="en-GB"/>
      </w:rPr>
      <w:t>ricity Vending Policy</w:t>
    </w:r>
  </w:p>
  <w:p w:rsidR="00762903" w:rsidRPr="007F06F5" w:rsidRDefault="00861B5F" w:rsidP="00861B5F">
    <w:pPr>
      <w:pStyle w:val="Header"/>
    </w:pPr>
    <w:r w:rsidRPr="007F06F5">
      <w:rPr>
        <w:rFonts w:ascii="Arial" w:hAnsi="Arial" w:cs="Arial"/>
        <w:color w:val="000000" w:themeColor="text1"/>
        <w:u w:val="single"/>
        <w:lang w:val="en-GB"/>
      </w:rPr>
      <w:tab/>
    </w:r>
    <w:r w:rsidRPr="007F06F5">
      <w:rPr>
        <w:rFonts w:ascii="Arial" w:hAnsi="Arial" w:cs="Arial"/>
        <w:color w:val="000000" w:themeColor="text1"/>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161"/>
    <w:multiLevelType w:val="hybridMultilevel"/>
    <w:tmpl w:val="5860B164"/>
    <w:lvl w:ilvl="0" w:tplc="9866F900">
      <w:start w:val="9"/>
      <w:numFmt w:val="lowerLetter"/>
      <w:lvlText w:val="%1)"/>
      <w:lvlJc w:val="left"/>
      <w:pPr>
        <w:ind w:left="36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 w15:restartNumberingAfterBreak="0">
    <w:nsid w:val="08BC3EC1"/>
    <w:multiLevelType w:val="hybridMultilevel"/>
    <w:tmpl w:val="4296DB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C43CB4"/>
    <w:multiLevelType w:val="hybridMultilevel"/>
    <w:tmpl w:val="EEDE70FC"/>
    <w:lvl w:ilvl="0" w:tplc="79FAF730">
      <w:start w:val="1"/>
      <w:numFmt w:val="lowerLetter"/>
      <w:lvlText w:val="%1)"/>
      <w:lvlJc w:val="left"/>
      <w:pPr>
        <w:ind w:left="360" w:hanging="360"/>
      </w:pPr>
    </w:lvl>
    <w:lvl w:ilvl="1" w:tplc="EA64BE1E">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C6F3CF0"/>
    <w:multiLevelType w:val="hybridMultilevel"/>
    <w:tmpl w:val="056A1A60"/>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42344A6"/>
    <w:multiLevelType w:val="hybridMultilevel"/>
    <w:tmpl w:val="951CE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75797B"/>
    <w:multiLevelType w:val="hybridMultilevel"/>
    <w:tmpl w:val="8A9E641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50E2E"/>
    <w:multiLevelType w:val="hybridMultilevel"/>
    <w:tmpl w:val="6C520C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05E3EA9"/>
    <w:multiLevelType w:val="hybridMultilevel"/>
    <w:tmpl w:val="5656962E"/>
    <w:lvl w:ilvl="0" w:tplc="1EE227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FA5147"/>
    <w:multiLevelType w:val="hybridMultilevel"/>
    <w:tmpl w:val="D0B0807A"/>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85040"/>
    <w:multiLevelType w:val="hybridMultilevel"/>
    <w:tmpl w:val="F97A8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E13AC"/>
    <w:multiLevelType w:val="hybridMultilevel"/>
    <w:tmpl w:val="E5C69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47FD7"/>
    <w:multiLevelType w:val="hybridMultilevel"/>
    <w:tmpl w:val="4296DB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A926B0D"/>
    <w:multiLevelType w:val="hybridMultilevel"/>
    <w:tmpl w:val="1F8EF2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CD4072A"/>
    <w:multiLevelType w:val="hybridMultilevel"/>
    <w:tmpl w:val="E1A28C0A"/>
    <w:lvl w:ilvl="0" w:tplc="ECEEEC12">
      <w:start w:val="1"/>
      <w:numFmt w:val="lowerLetter"/>
      <w:lvlText w:val="%1)"/>
      <w:lvlJc w:val="left"/>
      <w:pPr>
        <w:ind w:left="360" w:hanging="360"/>
      </w:pPr>
      <w:rPr>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60E21457"/>
    <w:multiLevelType w:val="hybridMultilevel"/>
    <w:tmpl w:val="18F86C2E"/>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C694A"/>
    <w:multiLevelType w:val="hybridMultilevel"/>
    <w:tmpl w:val="F9B05DA8"/>
    <w:lvl w:ilvl="0" w:tplc="1EE227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71148B0"/>
    <w:multiLevelType w:val="hybridMultilevel"/>
    <w:tmpl w:val="99DC1198"/>
    <w:lvl w:ilvl="0" w:tplc="989E4F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BA42A1"/>
    <w:multiLevelType w:val="hybridMultilevel"/>
    <w:tmpl w:val="BA70D10E"/>
    <w:lvl w:ilvl="0" w:tplc="1C09001B">
      <w:start w:val="1"/>
      <w:numFmt w:val="lowerRoman"/>
      <w:lvlText w:val="%1."/>
      <w:lvlJc w:val="righ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0"/>
  </w:num>
  <w:num w:numId="2">
    <w:abstractNumId w:val="16"/>
  </w:num>
  <w:num w:numId="3">
    <w:abstractNumId w:val="9"/>
  </w:num>
  <w:num w:numId="4">
    <w:abstractNumId w:val="5"/>
  </w:num>
  <w:num w:numId="5">
    <w:abstractNumId w:val="13"/>
  </w:num>
  <w:num w:numId="6">
    <w:abstractNumId w:val="6"/>
  </w:num>
  <w:num w:numId="7">
    <w:abstractNumId w:val="2"/>
  </w:num>
  <w:num w:numId="8">
    <w:abstractNumId w:val="3"/>
  </w:num>
  <w:num w:numId="9">
    <w:abstractNumId w:val="17"/>
  </w:num>
  <w:num w:numId="10">
    <w:abstractNumId w:val="0"/>
  </w:num>
  <w:num w:numId="11">
    <w:abstractNumId w:val="1"/>
  </w:num>
  <w:num w:numId="12">
    <w:abstractNumId w:val="12"/>
  </w:num>
  <w:num w:numId="13">
    <w:abstractNumId w:val="11"/>
  </w:num>
  <w:num w:numId="14">
    <w:abstractNumId w:val="7"/>
  </w:num>
  <w:num w:numId="15">
    <w:abstractNumId w:val="15"/>
  </w:num>
  <w:num w:numId="16">
    <w:abstractNumId w:val="8"/>
  </w:num>
  <w:num w:numId="17">
    <w:abstractNumId w:val="1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446F"/>
    <w:rsid w:val="00013BC9"/>
    <w:rsid w:val="000273C1"/>
    <w:rsid w:val="00044C41"/>
    <w:rsid w:val="00060077"/>
    <w:rsid w:val="000606BE"/>
    <w:rsid w:val="000606DA"/>
    <w:rsid w:val="00060F87"/>
    <w:rsid w:val="00063E36"/>
    <w:rsid w:val="000721D1"/>
    <w:rsid w:val="00073934"/>
    <w:rsid w:val="00097763"/>
    <w:rsid w:val="000B3CE7"/>
    <w:rsid w:val="000B4D0B"/>
    <w:rsid w:val="000C0364"/>
    <w:rsid w:val="000C250A"/>
    <w:rsid w:val="000C26D8"/>
    <w:rsid w:val="000C3CB0"/>
    <w:rsid w:val="000C5B6C"/>
    <w:rsid w:val="000D3CE1"/>
    <w:rsid w:val="000D5847"/>
    <w:rsid w:val="000D7FF3"/>
    <w:rsid w:val="000E3691"/>
    <w:rsid w:val="000E3EE8"/>
    <w:rsid w:val="000E6202"/>
    <w:rsid w:val="000F42E9"/>
    <w:rsid w:val="00104A17"/>
    <w:rsid w:val="0011081B"/>
    <w:rsid w:val="001117CC"/>
    <w:rsid w:val="0011366B"/>
    <w:rsid w:val="00113FD8"/>
    <w:rsid w:val="0011789C"/>
    <w:rsid w:val="00123B84"/>
    <w:rsid w:val="00134606"/>
    <w:rsid w:val="00150C16"/>
    <w:rsid w:val="001547E1"/>
    <w:rsid w:val="001617BC"/>
    <w:rsid w:val="001653F1"/>
    <w:rsid w:val="00177A51"/>
    <w:rsid w:val="001A00FE"/>
    <w:rsid w:val="001A03E0"/>
    <w:rsid w:val="001A0A32"/>
    <w:rsid w:val="001A2698"/>
    <w:rsid w:val="001A3804"/>
    <w:rsid w:val="001B5471"/>
    <w:rsid w:val="001C6D93"/>
    <w:rsid w:val="001D68C8"/>
    <w:rsid w:val="001E10C1"/>
    <w:rsid w:val="001E2DD0"/>
    <w:rsid w:val="001E3913"/>
    <w:rsid w:val="001E61A5"/>
    <w:rsid w:val="001E740C"/>
    <w:rsid w:val="001E7458"/>
    <w:rsid w:val="001E78F4"/>
    <w:rsid w:val="001F0834"/>
    <w:rsid w:val="001F20B1"/>
    <w:rsid w:val="001F4ADD"/>
    <w:rsid w:val="00207C91"/>
    <w:rsid w:val="00222E2D"/>
    <w:rsid w:val="00227F12"/>
    <w:rsid w:val="002328BE"/>
    <w:rsid w:val="00234B79"/>
    <w:rsid w:val="00237923"/>
    <w:rsid w:val="0024548F"/>
    <w:rsid w:val="00247DF6"/>
    <w:rsid w:val="002514A2"/>
    <w:rsid w:val="00252EC7"/>
    <w:rsid w:val="002562E0"/>
    <w:rsid w:val="00257971"/>
    <w:rsid w:val="00262E2C"/>
    <w:rsid w:val="002630ED"/>
    <w:rsid w:val="00270F8F"/>
    <w:rsid w:val="00272953"/>
    <w:rsid w:val="00276675"/>
    <w:rsid w:val="00282379"/>
    <w:rsid w:val="002874BE"/>
    <w:rsid w:val="00293F19"/>
    <w:rsid w:val="002A0EFF"/>
    <w:rsid w:val="002A1391"/>
    <w:rsid w:val="002A680E"/>
    <w:rsid w:val="002B1BD8"/>
    <w:rsid w:val="002B2A00"/>
    <w:rsid w:val="002B2B38"/>
    <w:rsid w:val="002C2520"/>
    <w:rsid w:val="002D4EC7"/>
    <w:rsid w:val="002D6D8F"/>
    <w:rsid w:val="002D6F42"/>
    <w:rsid w:val="002E02AA"/>
    <w:rsid w:val="002E2710"/>
    <w:rsid w:val="002E53B1"/>
    <w:rsid w:val="002F1732"/>
    <w:rsid w:val="002F29AF"/>
    <w:rsid w:val="00300B90"/>
    <w:rsid w:val="00301D0F"/>
    <w:rsid w:val="00310B50"/>
    <w:rsid w:val="00311B8F"/>
    <w:rsid w:val="00312BAD"/>
    <w:rsid w:val="00323DEE"/>
    <w:rsid w:val="003278D9"/>
    <w:rsid w:val="00327B9B"/>
    <w:rsid w:val="00330042"/>
    <w:rsid w:val="0033422C"/>
    <w:rsid w:val="003373E6"/>
    <w:rsid w:val="003411BA"/>
    <w:rsid w:val="00345322"/>
    <w:rsid w:val="00345ECA"/>
    <w:rsid w:val="00346810"/>
    <w:rsid w:val="00353C83"/>
    <w:rsid w:val="00356A09"/>
    <w:rsid w:val="00357547"/>
    <w:rsid w:val="003649D5"/>
    <w:rsid w:val="003660FC"/>
    <w:rsid w:val="00367FD6"/>
    <w:rsid w:val="00383B41"/>
    <w:rsid w:val="003852D7"/>
    <w:rsid w:val="003918C7"/>
    <w:rsid w:val="00394C1C"/>
    <w:rsid w:val="00394EE5"/>
    <w:rsid w:val="003A21A7"/>
    <w:rsid w:val="003A2432"/>
    <w:rsid w:val="003A368A"/>
    <w:rsid w:val="003A54AB"/>
    <w:rsid w:val="003A71D4"/>
    <w:rsid w:val="003B4ADC"/>
    <w:rsid w:val="003C01AA"/>
    <w:rsid w:val="003C6B81"/>
    <w:rsid w:val="003D563D"/>
    <w:rsid w:val="003D7259"/>
    <w:rsid w:val="004020A1"/>
    <w:rsid w:val="00404ECB"/>
    <w:rsid w:val="0041213C"/>
    <w:rsid w:val="00415D7E"/>
    <w:rsid w:val="00425618"/>
    <w:rsid w:val="00431016"/>
    <w:rsid w:val="00435F7C"/>
    <w:rsid w:val="00436365"/>
    <w:rsid w:val="0043647C"/>
    <w:rsid w:val="004411F0"/>
    <w:rsid w:val="00450A0A"/>
    <w:rsid w:val="004528D1"/>
    <w:rsid w:val="0045404A"/>
    <w:rsid w:val="004623F9"/>
    <w:rsid w:val="0046447E"/>
    <w:rsid w:val="00467FEE"/>
    <w:rsid w:val="004774E4"/>
    <w:rsid w:val="004819A8"/>
    <w:rsid w:val="00483499"/>
    <w:rsid w:val="00487F5B"/>
    <w:rsid w:val="00490350"/>
    <w:rsid w:val="00495CC0"/>
    <w:rsid w:val="00497F00"/>
    <w:rsid w:val="004A01F1"/>
    <w:rsid w:val="004A073C"/>
    <w:rsid w:val="004A4A36"/>
    <w:rsid w:val="004A4B0C"/>
    <w:rsid w:val="004A7AF8"/>
    <w:rsid w:val="004B1B5C"/>
    <w:rsid w:val="004C1087"/>
    <w:rsid w:val="004C1C53"/>
    <w:rsid w:val="004C4133"/>
    <w:rsid w:val="004C6DD2"/>
    <w:rsid w:val="004C6DFE"/>
    <w:rsid w:val="004D771F"/>
    <w:rsid w:val="004E2564"/>
    <w:rsid w:val="004E3067"/>
    <w:rsid w:val="004E3179"/>
    <w:rsid w:val="004F3860"/>
    <w:rsid w:val="004F4204"/>
    <w:rsid w:val="004F4726"/>
    <w:rsid w:val="00506209"/>
    <w:rsid w:val="00512426"/>
    <w:rsid w:val="0052102E"/>
    <w:rsid w:val="00522F16"/>
    <w:rsid w:val="0053485D"/>
    <w:rsid w:val="00540493"/>
    <w:rsid w:val="00542BCC"/>
    <w:rsid w:val="00543456"/>
    <w:rsid w:val="005445E5"/>
    <w:rsid w:val="0056009A"/>
    <w:rsid w:val="005770AC"/>
    <w:rsid w:val="005841C9"/>
    <w:rsid w:val="0058463A"/>
    <w:rsid w:val="005931E4"/>
    <w:rsid w:val="005A0646"/>
    <w:rsid w:val="005A70FE"/>
    <w:rsid w:val="005B44B2"/>
    <w:rsid w:val="005C07C9"/>
    <w:rsid w:val="005C0BBA"/>
    <w:rsid w:val="005C594F"/>
    <w:rsid w:val="005D0941"/>
    <w:rsid w:val="005F048E"/>
    <w:rsid w:val="005F27A9"/>
    <w:rsid w:val="0060275F"/>
    <w:rsid w:val="006053B4"/>
    <w:rsid w:val="00610605"/>
    <w:rsid w:val="00611DE5"/>
    <w:rsid w:val="006169E7"/>
    <w:rsid w:val="00633599"/>
    <w:rsid w:val="006371DA"/>
    <w:rsid w:val="0063792D"/>
    <w:rsid w:val="00637E43"/>
    <w:rsid w:val="00641CBC"/>
    <w:rsid w:val="0064451E"/>
    <w:rsid w:val="00647606"/>
    <w:rsid w:val="006503EB"/>
    <w:rsid w:val="006503ED"/>
    <w:rsid w:val="00652CFA"/>
    <w:rsid w:val="00656A82"/>
    <w:rsid w:val="006607C3"/>
    <w:rsid w:val="006666E7"/>
    <w:rsid w:val="006704CB"/>
    <w:rsid w:val="00676FBB"/>
    <w:rsid w:val="006875CE"/>
    <w:rsid w:val="00687CAC"/>
    <w:rsid w:val="00697E34"/>
    <w:rsid w:val="006A0980"/>
    <w:rsid w:val="006A79BC"/>
    <w:rsid w:val="006B1BE2"/>
    <w:rsid w:val="006B3973"/>
    <w:rsid w:val="006C146C"/>
    <w:rsid w:val="006C6044"/>
    <w:rsid w:val="006C6EF8"/>
    <w:rsid w:val="006D1D26"/>
    <w:rsid w:val="006D46FD"/>
    <w:rsid w:val="006D5820"/>
    <w:rsid w:val="006D67D7"/>
    <w:rsid w:val="006F01D7"/>
    <w:rsid w:val="006F42DA"/>
    <w:rsid w:val="0070108D"/>
    <w:rsid w:val="007030B3"/>
    <w:rsid w:val="007046E3"/>
    <w:rsid w:val="00704838"/>
    <w:rsid w:val="007071A2"/>
    <w:rsid w:val="00710810"/>
    <w:rsid w:val="00717B78"/>
    <w:rsid w:val="0072075A"/>
    <w:rsid w:val="0072774C"/>
    <w:rsid w:val="00731D04"/>
    <w:rsid w:val="007355DD"/>
    <w:rsid w:val="007438D1"/>
    <w:rsid w:val="00743C8A"/>
    <w:rsid w:val="00744ADB"/>
    <w:rsid w:val="00755272"/>
    <w:rsid w:val="00762903"/>
    <w:rsid w:val="00770BF7"/>
    <w:rsid w:val="00772F61"/>
    <w:rsid w:val="00781E11"/>
    <w:rsid w:val="007823C1"/>
    <w:rsid w:val="007832F6"/>
    <w:rsid w:val="00794BDF"/>
    <w:rsid w:val="007957B0"/>
    <w:rsid w:val="00795A15"/>
    <w:rsid w:val="007A3709"/>
    <w:rsid w:val="007A6B96"/>
    <w:rsid w:val="007A7A9E"/>
    <w:rsid w:val="007B30AB"/>
    <w:rsid w:val="007B56B2"/>
    <w:rsid w:val="007B75B4"/>
    <w:rsid w:val="007C1ECC"/>
    <w:rsid w:val="007C343C"/>
    <w:rsid w:val="007C3CF7"/>
    <w:rsid w:val="007D3551"/>
    <w:rsid w:val="007E2CB5"/>
    <w:rsid w:val="007E39DC"/>
    <w:rsid w:val="007E3CD4"/>
    <w:rsid w:val="007E6C1D"/>
    <w:rsid w:val="007F06F5"/>
    <w:rsid w:val="007F1EE6"/>
    <w:rsid w:val="007F43DF"/>
    <w:rsid w:val="007F4816"/>
    <w:rsid w:val="007F485F"/>
    <w:rsid w:val="007F5C5E"/>
    <w:rsid w:val="007F7030"/>
    <w:rsid w:val="008019C1"/>
    <w:rsid w:val="008038E5"/>
    <w:rsid w:val="00805F21"/>
    <w:rsid w:val="00806ADA"/>
    <w:rsid w:val="0081242F"/>
    <w:rsid w:val="00812E78"/>
    <w:rsid w:val="00816A55"/>
    <w:rsid w:val="0082089C"/>
    <w:rsid w:val="00822719"/>
    <w:rsid w:val="00822AEB"/>
    <w:rsid w:val="00827EBC"/>
    <w:rsid w:val="00834D80"/>
    <w:rsid w:val="00837C9D"/>
    <w:rsid w:val="00845190"/>
    <w:rsid w:val="00853341"/>
    <w:rsid w:val="00855D92"/>
    <w:rsid w:val="00861B5F"/>
    <w:rsid w:val="00870AD6"/>
    <w:rsid w:val="0087298D"/>
    <w:rsid w:val="008742C2"/>
    <w:rsid w:val="00882941"/>
    <w:rsid w:val="00887C38"/>
    <w:rsid w:val="0089327F"/>
    <w:rsid w:val="008A65E1"/>
    <w:rsid w:val="008C3458"/>
    <w:rsid w:val="008D1FC2"/>
    <w:rsid w:val="008D64C2"/>
    <w:rsid w:val="008E0D76"/>
    <w:rsid w:val="008E1D78"/>
    <w:rsid w:val="008E4840"/>
    <w:rsid w:val="008E5729"/>
    <w:rsid w:val="008E5738"/>
    <w:rsid w:val="008F11F2"/>
    <w:rsid w:val="008F421B"/>
    <w:rsid w:val="00902F0D"/>
    <w:rsid w:val="00912017"/>
    <w:rsid w:val="00914225"/>
    <w:rsid w:val="00923E38"/>
    <w:rsid w:val="009322DC"/>
    <w:rsid w:val="009341B6"/>
    <w:rsid w:val="009411BE"/>
    <w:rsid w:val="0094462B"/>
    <w:rsid w:val="00973543"/>
    <w:rsid w:val="00975950"/>
    <w:rsid w:val="00986C63"/>
    <w:rsid w:val="0099244A"/>
    <w:rsid w:val="0099403A"/>
    <w:rsid w:val="009A2423"/>
    <w:rsid w:val="009C4698"/>
    <w:rsid w:val="009C52DB"/>
    <w:rsid w:val="009C6900"/>
    <w:rsid w:val="009D4697"/>
    <w:rsid w:val="009D7AE7"/>
    <w:rsid w:val="009E3CB4"/>
    <w:rsid w:val="009F2983"/>
    <w:rsid w:val="00A03C64"/>
    <w:rsid w:val="00A03D77"/>
    <w:rsid w:val="00A04023"/>
    <w:rsid w:val="00A12207"/>
    <w:rsid w:val="00A16B65"/>
    <w:rsid w:val="00A2048B"/>
    <w:rsid w:val="00A31BE3"/>
    <w:rsid w:val="00A34CAB"/>
    <w:rsid w:val="00A35EEC"/>
    <w:rsid w:val="00A40A8D"/>
    <w:rsid w:val="00A4578D"/>
    <w:rsid w:val="00A54733"/>
    <w:rsid w:val="00A54EC0"/>
    <w:rsid w:val="00A566D2"/>
    <w:rsid w:val="00A6030E"/>
    <w:rsid w:val="00A60D32"/>
    <w:rsid w:val="00A61186"/>
    <w:rsid w:val="00A62ED6"/>
    <w:rsid w:val="00A64976"/>
    <w:rsid w:val="00A71718"/>
    <w:rsid w:val="00A71F0A"/>
    <w:rsid w:val="00A8656F"/>
    <w:rsid w:val="00A86707"/>
    <w:rsid w:val="00A9134E"/>
    <w:rsid w:val="00A92540"/>
    <w:rsid w:val="00AA0D32"/>
    <w:rsid w:val="00AA2B14"/>
    <w:rsid w:val="00AA4104"/>
    <w:rsid w:val="00AA4123"/>
    <w:rsid w:val="00AA526B"/>
    <w:rsid w:val="00AA7CD2"/>
    <w:rsid w:val="00AC02C0"/>
    <w:rsid w:val="00AC27FE"/>
    <w:rsid w:val="00AC2AAC"/>
    <w:rsid w:val="00AD389E"/>
    <w:rsid w:val="00AD44DC"/>
    <w:rsid w:val="00AE142A"/>
    <w:rsid w:val="00AE51FC"/>
    <w:rsid w:val="00AF2CE1"/>
    <w:rsid w:val="00B022EF"/>
    <w:rsid w:val="00B032A4"/>
    <w:rsid w:val="00B04532"/>
    <w:rsid w:val="00B06470"/>
    <w:rsid w:val="00B06FE6"/>
    <w:rsid w:val="00B104CC"/>
    <w:rsid w:val="00B167DF"/>
    <w:rsid w:val="00B16F55"/>
    <w:rsid w:val="00B324BA"/>
    <w:rsid w:val="00B418EB"/>
    <w:rsid w:val="00B50948"/>
    <w:rsid w:val="00B50F50"/>
    <w:rsid w:val="00B643A5"/>
    <w:rsid w:val="00B70CC6"/>
    <w:rsid w:val="00B71D85"/>
    <w:rsid w:val="00B73991"/>
    <w:rsid w:val="00B83283"/>
    <w:rsid w:val="00B84558"/>
    <w:rsid w:val="00B8553D"/>
    <w:rsid w:val="00B85AFE"/>
    <w:rsid w:val="00B87FBC"/>
    <w:rsid w:val="00B901A0"/>
    <w:rsid w:val="00B93A58"/>
    <w:rsid w:val="00B97A94"/>
    <w:rsid w:val="00BA1EC2"/>
    <w:rsid w:val="00BA4550"/>
    <w:rsid w:val="00BB03DE"/>
    <w:rsid w:val="00BB5CFF"/>
    <w:rsid w:val="00BD173A"/>
    <w:rsid w:val="00BD4861"/>
    <w:rsid w:val="00BD7A3E"/>
    <w:rsid w:val="00BE34B9"/>
    <w:rsid w:val="00BF6D33"/>
    <w:rsid w:val="00C03BC5"/>
    <w:rsid w:val="00C04C3B"/>
    <w:rsid w:val="00C2411F"/>
    <w:rsid w:val="00C31BF1"/>
    <w:rsid w:val="00C3338E"/>
    <w:rsid w:val="00C34956"/>
    <w:rsid w:val="00C366C5"/>
    <w:rsid w:val="00C36D59"/>
    <w:rsid w:val="00C378A6"/>
    <w:rsid w:val="00C428F0"/>
    <w:rsid w:val="00C44090"/>
    <w:rsid w:val="00C55BB9"/>
    <w:rsid w:val="00C568AD"/>
    <w:rsid w:val="00C63C5B"/>
    <w:rsid w:val="00C719D2"/>
    <w:rsid w:val="00C90347"/>
    <w:rsid w:val="00CA3A5B"/>
    <w:rsid w:val="00CA5E28"/>
    <w:rsid w:val="00CA7110"/>
    <w:rsid w:val="00CB5E30"/>
    <w:rsid w:val="00CB6F70"/>
    <w:rsid w:val="00CC3A93"/>
    <w:rsid w:val="00CD32B6"/>
    <w:rsid w:val="00CD3BD5"/>
    <w:rsid w:val="00CD55C2"/>
    <w:rsid w:val="00CD7113"/>
    <w:rsid w:val="00CD72D7"/>
    <w:rsid w:val="00CD7E95"/>
    <w:rsid w:val="00CE4E24"/>
    <w:rsid w:val="00CF179D"/>
    <w:rsid w:val="00CF3F79"/>
    <w:rsid w:val="00CF61B6"/>
    <w:rsid w:val="00D01AD4"/>
    <w:rsid w:val="00D032D9"/>
    <w:rsid w:val="00D04DB3"/>
    <w:rsid w:val="00D06821"/>
    <w:rsid w:val="00D14AF1"/>
    <w:rsid w:val="00D26F25"/>
    <w:rsid w:val="00D3322C"/>
    <w:rsid w:val="00D4639F"/>
    <w:rsid w:val="00D475FD"/>
    <w:rsid w:val="00D50837"/>
    <w:rsid w:val="00D531F6"/>
    <w:rsid w:val="00D547BA"/>
    <w:rsid w:val="00D60444"/>
    <w:rsid w:val="00D60B00"/>
    <w:rsid w:val="00D65B03"/>
    <w:rsid w:val="00D676BC"/>
    <w:rsid w:val="00D7183C"/>
    <w:rsid w:val="00D73D40"/>
    <w:rsid w:val="00D84B71"/>
    <w:rsid w:val="00D97002"/>
    <w:rsid w:val="00DB2F01"/>
    <w:rsid w:val="00DB7B34"/>
    <w:rsid w:val="00DC4B45"/>
    <w:rsid w:val="00DC4E58"/>
    <w:rsid w:val="00DC7AED"/>
    <w:rsid w:val="00DD1342"/>
    <w:rsid w:val="00DD2E98"/>
    <w:rsid w:val="00DD3C43"/>
    <w:rsid w:val="00DE470B"/>
    <w:rsid w:val="00DE5C34"/>
    <w:rsid w:val="00DF3192"/>
    <w:rsid w:val="00E02BD0"/>
    <w:rsid w:val="00E05231"/>
    <w:rsid w:val="00E16673"/>
    <w:rsid w:val="00E21B07"/>
    <w:rsid w:val="00E239B5"/>
    <w:rsid w:val="00E24AE3"/>
    <w:rsid w:val="00E26C29"/>
    <w:rsid w:val="00E314C1"/>
    <w:rsid w:val="00E33A08"/>
    <w:rsid w:val="00E352E3"/>
    <w:rsid w:val="00E4488F"/>
    <w:rsid w:val="00E46A9A"/>
    <w:rsid w:val="00E4750E"/>
    <w:rsid w:val="00E528D8"/>
    <w:rsid w:val="00E620F8"/>
    <w:rsid w:val="00E621DA"/>
    <w:rsid w:val="00E653FD"/>
    <w:rsid w:val="00E65D18"/>
    <w:rsid w:val="00E67138"/>
    <w:rsid w:val="00E749DA"/>
    <w:rsid w:val="00E808C3"/>
    <w:rsid w:val="00E83746"/>
    <w:rsid w:val="00E93E39"/>
    <w:rsid w:val="00E94AD6"/>
    <w:rsid w:val="00E96A18"/>
    <w:rsid w:val="00E96E1E"/>
    <w:rsid w:val="00EA2D9D"/>
    <w:rsid w:val="00EA2E4D"/>
    <w:rsid w:val="00EA6BA1"/>
    <w:rsid w:val="00EB10C8"/>
    <w:rsid w:val="00EB2050"/>
    <w:rsid w:val="00EB4118"/>
    <w:rsid w:val="00EB7295"/>
    <w:rsid w:val="00ED2C65"/>
    <w:rsid w:val="00ED7B6D"/>
    <w:rsid w:val="00F05046"/>
    <w:rsid w:val="00F05439"/>
    <w:rsid w:val="00F079EE"/>
    <w:rsid w:val="00F21ED9"/>
    <w:rsid w:val="00F30E26"/>
    <w:rsid w:val="00F317AE"/>
    <w:rsid w:val="00F318DC"/>
    <w:rsid w:val="00F407C0"/>
    <w:rsid w:val="00F52E96"/>
    <w:rsid w:val="00F564E4"/>
    <w:rsid w:val="00F74636"/>
    <w:rsid w:val="00F750F8"/>
    <w:rsid w:val="00F8307F"/>
    <w:rsid w:val="00F9018A"/>
    <w:rsid w:val="00FA1AB4"/>
    <w:rsid w:val="00FA442B"/>
    <w:rsid w:val="00FA77E2"/>
    <w:rsid w:val="00FB28B7"/>
    <w:rsid w:val="00FC12E7"/>
    <w:rsid w:val="00FC2B1F"/>
    <w:rsid w:val="00FC6A06"/>
    <w:rsid w:val="00FD23F2"/>
    <w:rsid w:val="00FD6C3C"/>
    <w:rsid w:val="00FE07A4"/>
    <w:rsid w:val="00FE29FB"/>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BC66F"/>
  <w15:docId w15:val="{DCF782AD-254B-473E-AF08-42A4B88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CommentReference">
    <w:name w:val="annotation reference"/>
    <w:basedOn w:val="DefaultParagraphFont"/>
    <w:rsid w:val="002A680E"/>
    <w:rPr>
      <w:sz w:val="16"/>
      <w:szCs w:val="16"/>
    </w:rPr>
  </w:style>
  <w:style w:type="paragraph" w:styleId="CommentText">
    <w:name w:val="annotation text"/>
    <w:basedOn w:val="Normal"/>
    <w:link w:val="CommentTextChar"/>
    <w:rsid w:val="002A680E"/>
    <w:rPr>
      <w:sz w:val="20"/>
      <w:szCs w:val="20"/>
    </w:rPr>
  </w:style>
  <w:style w:type="character" w:customStyle="1" w:styleId="CommentTextChar">
    <w:name w:val="Comment Text Char"/>
    <w:basedOn w:val="DefaultParagraphFont"/>
    <w:link w:val="CommentText"/>
    <w:rsid w:val="002A680E"/>
  </w:style>
  <w:style w:type="paragraph" w:styleId="CommentSubject">
    <w:name w:val="annotation subject"/>
    <w:basedOn w:val="CommentText"/>
    <w:next w:val="CommentText"/>
    <w:link w:val="CommentSubjectChar"/>
    <w:rsid w:val="002A680E"/>
    <w:rPr>
      <w:b/>
      <w:bCs/>
    </w:rPr>
  </w:style>
  <w:style w:type="character" w:customStyle="1" w:styleId="CommentSubjectChar">
    <w:name w:val="Comment Subject Char"/>
    <w:basedOn w:val="CommentTextChar"/>
    <w:link w:val="CommentSubject"/>
    <w:rsid w:val="002A6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E87430-C289-4CE7-902C-8496893A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2022-03-25T09:58:00Z</cp:lastPrinted>
  <dcterms:created xsi:type="dcterms:W3CDTF">2020-05-27T09:46:00Z</dcterms:created>
  <dcterms:modified xsi:type="dcterms:W3CDTF">2022-05-23T13:25:00Z</dcterms:modified>
</cp:coreProperties>
</file>